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1" w:rsidRPr="004E203C" w:rsidRDefault="003B6B3F" w:rsidP="004E5B80">
      <w:pPr>
        <w:pStyle w:val="3"/>
        <w:shd w:val="clear" w:color="auto" w:fill="auto"/>
        <w:spacing w:line="276" w:lineRule="auto"/>
        <w:ind w:left="5387" w:firstLine="0"/>
        <w:jc w:val="left"/>
        <w:rPr>
          <w:rStyle w:val="1"/>
        </w:rPr>
      </w:pPr>
      <w:bookmarkStart w:id="0" w:name="bookmark0"/>
      <w:r w:rsidRPr="004E203C">
        <w:rPr>
          <w:rStyle w:val="1"/>
        </w:rPr>
        <w:t>Приложение 1</w:t>
      </w:r>
    </w:p>
    <w:p w:rsidR="002B53CA" w:rsidRPr="004E203C" w:rsidRDefault="003B6B3F" w:rsidP="004E5B80">
      <w:pPr>
        <w:pStyle w:val="3"/>
        <w:shd w:val="clear" w:color="auto" w:fill="auto"/>
        <w:spacing w:line="276" w:lineRule="auto"/>
        <w:ind w:left="5387" w:firstLine="0"/>
        <w:jc w:val="left"/>
        <w:rPr>
          <w:rStyle w:val="1"/>
        </w:rPr>
      </w:pPr>
      <w:r w:rsidRPr="004E203C">
        <w:rPr>
          <w:rStyle w:val="1"/>
        </w:rPr>
        <w:t>к п</w:t>
      </w:r>
      <w:r w:rsidR="002B53CA" w:rsidRPr="004E203C">
        <w:rPr>
          <w:rStyle w:val="1"/>
        </w:rPr>
        <w:t>риказу министерства</w:t>
      </w:r>
    </w:p>
    <w:p w:rsidR="003B6B3F" w:rsidRPr="004E203C" w:rsidRDefault="002B53CA" w:rsidP="004E5B80">
      <w:pPr>
        <w:pStyle w:val="3"/>
        <w:shd w:val="clear" w:color="auto" w:fill="auto"/>
        <w:spacing w:line="276" w:lineRule="auto"/>
        <w:ind w:left="5387" w:firstLine="0"/>
        <w:jc w:val="left"/>
        <w:rPr>
          <w:rStyle w:val="1"/>
        </w:rPr>
      </w:pPr>
      <w:r w:rsidRPr="004E203C">
        <w:rPr>
          <w:rStyle w:val="1"/>
        </w:rPr>
        <w:t xml:space="preserve">образования </w:t>
      </w:r>
      <w:r w:rsidR="003B6B3F" w:rsidRPr="004E203C">
        <w:rPr>
          <w:rStyle w:val="1"/>
        </w:rPr>
        <w:t>Ставропольского края</w:t>
      </w:r>
    </w:p>
    <w:p w:rsidR="003B6B3F" w:rsidRPr="004E203C" w:rsidRDefault="002B53CA" w:rsidP="004E5B80">
      <w:pPr>
        <w:pStyle w:val="3"/>
        <w:shd w:val="clear" w:color="auto" w:fill="auto"/>
        <w:spacing w:line="276" w:lineRule="auto"/>
        <w:ind w:left="5387" w:firstLine="0"/>
        <w:jc w:val="left"/>
        <w:rPr>
          <w:rStyle w:val="1"/>
        </w:rPr>
      </w:pPr>
      <w:r w:rsidRPr="004E203C">
        <w:rPr>
          <w:rStyle w:val="1"/>
        </w:rPr>
        <w:t>о</w:t>
      </w:r>
      <w:r w:rsidR="003B6B3F" w:rsidRPr="004E203C">
        <w:rPr>
          <w:rStyle w:val="1"/>
        </w:rPr>
        <w:t>т__________ №_________</w:t>
      </w:r>
    </w:p>
    <w:p w:rsidR="00C26481" w:rsidRPr="004E203C" w:rsidRDefault="00C26481" w:rsidP="004E5B80">
      <w:pPr>
        <w:pStyle w:val="3"/>
        <w:shd w:val="clear" w:color="auto" w:fill="auto"/>
        <w:spacing w:line="276" w:lineRule="auto"/>
        <w:ind w:left="5387" w:firstLine="708"/>
        <w:jc w:val="left"/>
        <w:rPr>
          <w:rStyle w:val="1"/>
        </w:rPr>
      </w:pPr>
    </w:p>
    <w:p w:rsidR="002B53CA" w:rsidRPr="004E203C" w:rsidRDefault="002B53CA" w:rsidP="004E5B80">
      <w:pPr>
        <w:pStyle w:val="3"/>
        <w:shd w:val="clear" w:color="auto" w:fill="auto"/>
        <w:spacing w:line="276" w:lineRule="auto"/>
        <w:ind w:left="5664" w:firstLine="708"/>
        <w:jc w:val="left"/>
        <w:rPr>
          <w:rStyle w:val="1"/>
        </w:rPr>
      </w:pPr>
    </w:p>
    <w:p w:rsidR="00C26481" w:rsidRPr="004E203C" w:rsidRDefault="00C26481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t>ПОЛОЖЕНИЕ</w:t>
      </w:r>
    </w:p>
    <w:p w:rsidR="00AF2ECB" w:rsidRPr="004E203C" w:rsidRDefault="00C26481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t xml:space="preserve">о </w:t>
      </w:r>
      <w:r w:rsidR="00AF2ECB" w:rsidRPr="004E203C">
        <w:t>проведении краевого конкурса</w:t>
      </w:r>
    </w:p>
    <w:p w:rsidR="00C26481" w:rsidRPr="004E203C" w:rsidRDefault="00DD7465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t>«Юннат</w:t>
      </w:r>
      <w:r w:rsidR="00C26481" w:rsidRPr="004E203C">
        <w:t xml:space="preserve"> - 2019</w:t>
      </w:r>
      <w:r w:rsidRPr="004E203C">
        <w:t>»</w:t>
      </w:r>
      <w:bookmarkStart w:id="1" w:name="bookmark1"/>
      <w:bookmarkEnd w:id="0"/>
    </w:p>
    <w:p w:rsidR="00C26481" w:rsidRPr="004E203C" w:rsidRDefault="00C26481" w:rsidP="004E5B80">
      <w:pPr>
        <w:pStyle w:val="3"/>
        <w:shd w:val="clear" w:color="auto" w:fill="auto"/>
        <w:spacing w:line="276" w:lineRule="auto"/>
        <w:ind w:firstLine="284"/>
        <w:jc w:val="center"/>
      </w:pPr>
    </w:p>
    <w:p w:rsidR="00F20166" w:rsidRPr="004E203C" w:rsidRDefault="006A222B" w:rsidP="006A222B">
      <w:pPr>
        <w:pStyle w:val="3"/>
        <w:shd w:val="clear" w:color="auto" w:fill="auto"/>
        <w:spacing w:line="276" w:lineRule="auto"/>
        <w:ind w:firstLine="0"/>
        <w:jc w:val="center"/>
      </w:pPr>
      <w:r>
        <w:rPr>
          <w:lang w:val="en-US"/>
        </w:rPr>
        <w:t>I</w:t>
      </w:r>
      <w:r w:rsidR="00C26481" w:rsidRPr="004E203C">
        <w:t xml:space="preserve">. </w:t>
      </w:r>
      <w:r w:rsidR="00DD7465" w:rsidRPr="004E203C">
        <w:t>Общие положения</w:t>
      </w:r>
      <w:bookmarkEnd w:id="1"/>
    </w:p>
    <w:p w:rsidR="00AF2ECB" w:rsidRPr="004E203C" w:rsidRDefault="00F72085" w:rsidP="004E5B80">
      <w:pPr>
        <w:pStyle w:val="3"/>
        <w:shd w:val="clear" w:color="auto" w:fill="auto"/>
        <w:spacing w:line="276" w:lineRule="auto"/>
        <w:ind w:firstLine="851"/>
      </w:pPr>
      <w:r w:rsidRPr="004E203C">
        <w:t>1.</w:t>
      </w:r>
      <w:r w:rsidR="00DD7465" w:rsidRPr="004E203C">
        <w:t xml:space="preserve"> Настоящее Положение регулирует </w:t>
      </w:r>
      <w:r w:rsidR="00AF2ECB" w:rsidRPr="004E203C">
        <w:t>вопросы организации и проведения</w:t>
      </w:r>
      <w:r w:rsidR="00DD7465" w:rsidRPr="004E203C">
        <w:t xml:space="preserve"> </w:t>
      </w:r>
      <w:r w:rsidR="00AF2ECB" w:rsidRPr="004E203C">
        <w:t xml:space="preserve">краевого </w:t>
      </w:r>
      <w:r w:rsidR="00DD7465" w:rsidRPr="004E203C">
        <w:t>конкурса «Юннат</w:t>
      </w:r>
      <w:r w:rsidR="00AF2ECB" w:rsidRPr="004E203C">
        <w:t xml:space="preserve"> – 2019</w:t>
      </w:r>
      <w:r w:rsidR="00DD7465" w:rsidRPr="004E203C">
        <w:t>» (далее - Конкурс)</w:t>
      </w:r>
      <w:r w:rsidR="00AF2ECB" w:rsidRPr="004E203C">
        <w:t>, определение участников Конкурса.</w:t>
      </w:r>
    </w:p>
    <w:p w:rsidR="00F20166" w:rsidRPr="004E203C" w:rsidRDefault="00F72085" w:rsidP="004E5B80">
      <w:pPr>
        <w:pStyle w:val="3"/>
        <w:shd w:val="clear" w:color="auto" w:fill="auto"/>
        <w:spacing w:line="276" w:lineRule="auto"/>
        <w:ind w:firstLine="708"/>
      </w:pPr>
      <w:r w:rsidRPr="004E203C">
        <w:t>2.</w:t>
      </w:r>
      <w:r w:rsidR="00AF2ECB" w:rsidRPr="004E203C">
        <w:t xml:space="preserve"> </w:t>
      </w:r>
      <w:r w:rsidR="00DD7465" w:rsidRPr="004E203C">
        <w:t>Конкурс проводится в рамках реализации: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 xml:space="preserve">Распоряжения Правительства Российской Федерации от 29 мая 2015 г. </w:t>
      </w:r>
      <w:r w:rsidR="004303FD" w:rsidRPr="004E203C">
        <w:t xml:space="preserve">          </w:t>
      </w:r>
      <w:r w:rsidR="00DD7465" w:rsidRPr="004E203C">
        <w:t>№ 996-р «О стратегии развития воспитания в Российской Федерации на период до 2025 года»;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Концепции развития дополнительного образования детей, утвержденной распоряжением Правительства Российской Фе</w:t>
      </w:r>
      <w:r w:rsidR="004303FD" w:rsidRPr="004E203C">
        <w:t>дерации от 4 сентября 2014 г.    №</w:t>
      </w:r>
      <w:r w:rsidR="00DD7465" w:rsidRPr="004E203C">
        <w:t>1726-р.;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709"/>
      </w:pPr>
      <w:r w:rsidRPr="004E203C">
        <w:t xml:space="preserve">- </w:t>
      </w:r>
      <w:r w:rsidR="00DD7465" w:rsidRPr="004E203C">
        <w:t xml:space="preserve">Указа Президента Российской Федерации «О стратегии экологической безопасности Российской Федерации на период до 2025 года», утвержденной </w:t>
      </w:r>
      <w:r w:rsidR="004303FD" w:rsidRPr="004E203C">
        <w:t xml:space="preserve">         </w:t>
      </w:r>
      <w:r w:rsidR="00DD7465" w:rsidRPr="004E203C">
        <w:t xml:space="preserve">19 апреля </w:t>
      </w:r>
      <w:r w:rsidRPr="004E203C">
        <w:t>20</w:t>
      </w:r>
      <w:r w:rsidR="00DD7465" w:rsidRPr="004E203C">
        <w:t>17 г. №176;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709"/>
      </w:pPr>
      <w:r w:rsidRPr="004E203C">
        <w:t xml:space="preserve">- </w:t>
      </w:r>
      <w:r w:rsidR="00DD7465" w:rsidRPr="004E203C">
        <w:t>Стратегии устойчивого развития сельских территорий Российской Федерации до 2030 года;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709"/>
      </w:pPr>
      <w:r w:rsidRPr="004E203C">
        <w:t xml:space="preserve">- </w:t>
      </w:r>
      <w:r w:rsidR="00DD7465" w:rsidRPr="004E203C">
        <w:t>Стратегии развития аграрного образования в Российской Федерации до 2020 года;</w:t>
      </w:r>
    </w:p>
    <w:p w:rsidR="00F20166" w:rsidRPr="004E203C" w:rsidRDefault="003530D1" w:rsidP="004E5B80">
      <w:pPr>
        <w:pStyle w:val="3"/>
        <w:shd w:val="clear" w:color="auto" w:fill="auto"/>
        <w:spacing w:line="276" w:lineRule="auto"/>
        <w:ind w:firstLine="709"/>
      </w:pPr>
      <w:r w:rsidRPr="004E203C">
        <w:t xml:space="preserve">- </w:t>
      </w:r>
      <w:r w:rsidR="00DD7465" w:rsidRPr="004E203C">
        <w:t xml:space="preserve">Плана мероприятий </w:t>
      </w:r>
      <w:r w:rsidR="000E4713" w:rsidRPr="004E203C">
        <w:t xml:space="preserve">министерства образования Ставропольского края </w:t>
      </w:r>
      <w:r w:rsidR="00DD7465" w:rsidRPr="004E203C">
        <w:t>на 2019 год.</w:t>
      </w:r>
    </w:p>
    <w:p w:rsidR="000E4713" w:rsidRPr="004E203C" w:rsidRDefault="00F72085" w:rsidP="004E5B80">
      <w:pPr>
        <w:pStyle w:val="3"/>
        <w:shd w:val="clear" w:color="auto" w:fill="auto"/>
        <w:spacing w:line="276" w:lineRule="auto"/>
        <w:ind w:firstLine="708"/>
      </w:pPr>
      <w:r w:rsidRPr="004E203C">
        <w:t>3.</w:t>
      </w:r>
      <w:r w:rsidR="00DD7465" w:rsidRPr="004E203C">
        <w:t xml:space="preserve"> Организаторами Конкурса выступают:</w:t>
      </w:r>
      <w:r w:rsidR="003530D1" w:rsidRPr="004E203C">
        <w:t xml:space="preserve"> </w:t>
      </w:r>
      <w:r w:rsidR="000E4713" w:rsidRPr="004E203C">
        <w:t>министерство образования Ставропольского края;</w:t>
      </w:r>
      <w:r w:rsidR="003530D1" w:rsidRPr="004E203C">
        <w:t xml:space="preserve"> </w:t>
      </w:r>
      <w:r w:rsidR="00DD7465" w:rsidRPr="004E203C">
        <w:t>государственное бюджетное учреждение дополнительного образования «</w:t>
      </w:r>
      <w:r w:rsidR="000E4713" w:rsidRPr="004E203C">
        <w:t>Краевой центр экологии, туризма и краеведения»</w:t>
      </w:r>
      <w:r w:rsidR="00DD7465" w:rsidRPr="004E203C">
        <w:t>.</w:t>
      </w:r>
      <w:bookmarkStart w:id="2" w:name="bookmark2"/>
    </w:p>
    <w:p w:rsidR="000E4713" w:rsidRPr="004E203C" w:rsidRDefault="000E4713" w:rsidP="004E5B80">
      <w:pPr>
        <w:pStyle w:val="3"/>
        <w:shd w:val="clear" w:color="auto" w:fill="auto"/>
        <w:spacing w:line="276" w:lineRule="auto"/>
        <w:ind w:firstLine="708"/>
      </w:pPr>
    </w:p>
    <w:p w:rsidR="000E4713" w:rsidRPr="004E203C" w:rsidRDefault="00F72085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sz w:val="28"/>
          <w:szCs w:val="28"/>
          <w:lang w:val="en-US"/>
        </w:rPr>
        <w:t>II</w:t>
      </w:r>
      <w:r w:rsidR="000E4713" w:rsidRPr="004E203C">
        <w:rPr>
          <w:sz w:val="28"/>
          <w:szCs w:val="28"/>
        </w:rPr>
        <w:t xml:space="preserve">. </w:t>
      </w:r>
      <w:r w:rsidR="00DD7465" w:rsidRPr="004E203C">
        <w:rPr>
          <w:sz w:val="28"/>
          <w:szCs w:val="28"/>
        </w:rPr>
        <w:t>Цель и задачи Конкурса</w:t>
      </w:r>
      <w:bookmarkEnd w:id="2"/>
    </w:p>
    <w:p w:rsidR="00F20166" w:rsidRPr="004E203C" w:rsidRDefault="00F72085" w:rsidP="004E5B80">
      <w:pPr>
        <w:pStyle w:val="3"/>
        <w:shd w:val="clear" w:color="auto" w:fill="auto"/>
        <w:spacing w:line="276" w:lineRule="auto"/>
        <w:ind w:firstLine="708"/>
      </w:pPr>
      <w:r w:rsidRPr="004E203C">
        <w:t xml:space="preserve">4. </w:t>
      </w:r>
      <w:proofErr w:type="gramStart"/>
      <w:r w:rsidR="00DD7465" w:rsidRPr="004E203C">
        <w:t xml:space="preserve">Цель Конкурса - развитие интереса обучающихся к аграрной науке, сельскохозяйственному производству через непосредственное их участие в </w:t>
      </w:r>
      <w:proofErr w:type="spellStart"/>
      <w:r w:rsidR="00DD7465" w:rsidRPr="004E203C">
        <w:t>опытническо</w:t>
      </w:r>
      <w:proofErr w:type="spellEnd"/>
      <w:r w:rsidR="00DD7465" w:rsidRPr="004E203C">
        <w:t>-исследовательской и проектной деятельности, направленное на личностное становление и профессионально</w:t>
      </w:r>
      <w:r w:rsidR="001A12E8" w:rsidRPr="004E203C">
        <w:t xml:space="preserve">е самоопределение подрастающего </w:t>
      </w:r>
      <w:r w:rsidR="00DD7465" w:rsidRPr="004E203C">
        <w:t>поколения.</w:t>
      </w:r>
      <w:proofErr w:type="gramEnd"/>
    </w:p>
    <w:p w:rsidR="00F20166" w:rsidRPr="004E203C" w:rsidRDefault="002C3312" w:rsidP="004E5B80">
      <w:pPr>
        <w:pStyle w:val="3"/>
        <w:shd w:val="clear" w:color="auto" w:fill="auto"/>
        <w:spacing w:line="276" w:lineRule="auto"/>
        <w:ind w:firstLine="708"/>
      </w:pPr>
      <w:r w:rsidRPr="004E203C">
        <w:t>5</w:t>
      </w:r>
      <w:r w:rsidR="00F72085" w:rsidRPr="004E203C">
        <w:t>.</w:t>
      </w:r>
      <w:r w:rsidR="00DD7465" w:rsidRPr="004E203C">
        <w:t xml:space="preserve"> Задачи Конкурса:</w:t>
      </w:r>
    </w:p>
    <w:p w:rsidR="00F20166" w:rsidRPr="004E203C" w:rsidRDefault="004303FD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 xml:space="preserve">повышение мотивации </w:t>
      </w:r>
      <w:proofErr w:type="gramStart"/>
      <w:r w:rsidR="00DD7465" w:rsidRPr="004E203C">
        <w:t>обучающихся</w:t>
      </w:r>
      <w:proofErr w:type="gramEnd"/>
      <w:r w:rsidR="00DD7465" w:rsidRPr="004E203C">
        <w:t xml:space="preserve"> к </w:t>
      </w:r>
      <w:proofErr w:type="spellStart"/>
      <w:r w:rsidR="00DD7465" w:rsidRPr="004E203C">
        <w:t>опытническо</w:t>
      </w:r>
      <w:proofErr w:type="spellEnd"/>
      <w:r w:rsidR="00DD7465" w:rsidRPr="004E203C">
        <w:t>-исследовательской и проектной деятельности в области сельского хозяйства и агроэкологии;</w:t>
      </w:r>
    </w:p>
    <w:p w:rsidR="00F20166" w:rsidRPr="004E203C" w:rsidRDefault="004303FD" w:rsidP="004E5B80">
      <w:pPr>
        <w:pStyle w:val="3"/>
        <w:shd w:val="clear" w:color="auto" w:fill="auto"/>
        <w:spacing w:line="276" w:lineRule="auto"/>
        <w:ind w:firstLine="851"/>
      </w:pPr>
      <w:r w:rsidRPr="004E203C">
        <w:lastRenderedPageBreak/>
        <w:t xml:space="preserve">- </w:t>
      </w:r>
      <w:r w:rsidR="00DD7465" w:rsidRPr="004E203C">
        <w:t>развитие устойчивого интереса у детей и подростков к овладению технологиями выращивания экологически чистой сельскохозяйственной продукции;</w:t>
      </w:r>
    </w:p>
    <w:p w:rsidR="00F20166" w:rsidRPr="004E203C" w:rsidRDefault="004303FD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содействие нравственному, эстетическому и патриотическому воспитанию;</w:t>
      </w:r>
    </w:p>
    <w:p w:rsidR="00F20166" w:rsidRPr="004E203C" w:rsidRDefault="004303FD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развитие коммуникативных навыков в общении со сверстниками;</w:t>
      </w:r>
    </w:p>
    <w:p w:rsidR="004303FD" w:rsidRPr="004E203C" w:rsidRDefault="004303FD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внедрение наставничества в систему работы с одаренными детьми в агроэ</w:t>
      </w:r>
      <w:bookmarkStart w:id="3" w:name="bookmark3"/>
      <w:r w:rsidR="00EA0553" w:rsidRPr="004E203C">
        <w:t>кологической сфере деятельности.</w:t>
      </w:r>
    </w:p>
    <w:p w:rsidR="004303FD" w:rsidRPr="004E203C" w:rsidRDefault="004303FD" w:rsidP="004E5B80">
      <w:pPr>
        <w:pStyle w:val="3"/>
        <w:shd w:val="clear" w:color="auto" w:fill="auto"/>
        <w:spacing w:line="276" w:lineRule="auto"/>
        <w:ind w:firstLine="0"/>
      </w:pPr>
    </w:p>
    <w:p w:rsidR="00F20166" w:rsidRPr="004E203C" w:rsidRDefault="00F72085" w:rsidP="004E5B80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lang w:val="en-US"/>
        </w:rPr>
        <w:t>III</w:t>
      </w:r>
      <w:r w:rsidR="004303FD" w:rsidRPr="004E203C">
        <w:t xml:space="preserve">. </w:t>
      </w:r>
      <w:r w:rsidR="00EA0553" w:rsidRPr="004E203C">
        <w:t>Общее р</w:t>
      </w:r>
      <w:r w:rsidR="00DD7465" w:rsidRPr="004E203C">
        <w:t>уководство Конкурс</w:t>
      </w:r>
      <w:bookmarkEnd w:id="3"/>
      <w:r w:rsidR="00EA0553" w:rsidRPr="004E203C">
        <w:t>ом</w:t>
      </w:r>
    </w:p>
    <w:p w:rsidR="00F72085" w:rsidRPr="004E203C" w:rsidRDefault="00067996" w:rsidP="004E5B80">
      <w:pPr>
        <w:pStyle w:val="3"/>
        <w:shd w:val="clear" w:color="auto" w:fill="auto"/>
        <w:spacing w:line="276" w:lineRule="auto"/>
        <w:ind w:firstLine="708"/>
      </w:pPr>
      <w:r w:rsidRPr="004E203C">
        <w:t>6</w:t>
      </w:r>
      <w:r w:rsidR="00F72085" w:rsidRPr="004E203C">
        <w:t>.</w:t>
      </w:r>
      <w:r w:rsidR="00DD7465" w:rsidRPr="004E203C">
        <w:t xml:space="preserve"> Общее руководство подготовкой и проведением Конкурса осуществляется Организационным комитетом (далее - Оргкомитет), который создается из числа сотрудников </w:t>
      </w:r>
      <w:r w:rsidR="00F72085" w:rsidRPr="004E203C">
        <w:t>государственного бюджетного учреждения дополнительного образования «Краевой центр экологии, туризма и краеведения».</w:t>
      </w:r>
    </w:p>
    <w:p w:rsidR="00006D89" w:rsidRPr="004E203C" w:rsidRDefault="002C3312" w:rsidP="004E5B80">
      <w:pPr>
        <w:pStyle w:val="3"/>
        <w:shd w:val="clear" w:color="auto" w:fill="auto"/>
        <w:spacing w:line="276" w:lineRule="auto"/>
        <w:ind w:firstLine="708"/>
      </w:pPr>
      <w:r w:rsidRPr="004E203C">
        <w:t>7</w:t>
      </w:r>
      <w:r w:rsidR="00F72085" w:rsidRPr="004E203C">
        <w:t xml:space="preserve">. </w:t>
      </w:r>
      <w:r w:rsidR="00DD7465" w:rsidRPr="004E203C">
        <w:t xml:space="preserve">Оргкомитет создается на период подготовки и проведения Конкурса для достижения цели и решения, вытекающих задач Конкурса. Состав Оргкомитета утверждается приказом </w:t>
      </w:r>
      <w:r w:rsidR="006A222B" w:rsidRPr="006A222B">
        <w:t>министерств</w:t>
      </w:r>
      <w:r w:rsidR="006A222B">
        <w:t>а</w:t>
      </w:r>
      <w:r w:rsidR="006A222B" w:rsidRPr="006A222B">
        <w:t xml:space="preserve"> образования Ставропольского края</w:t>
      </w:r>
      <w:r w:rsidR="00006D89" w:rsidRPr="006A222B">
        <w:t>.</w:t>
      </w:r>
    </w:p>
    <w:p w:rsidR="00F20166" w:rsidRPr="004E203C" w:rsidRDefault="00067996" w:rsidP="004E5B80">
      <w:pPr>
        <w:pStyle w:val="3"/>
        <w:shd w:val="clear" w:color="auto" w:fill="auto"/>
        <w:spacing w:line="276" w:lineRule="auto"/>
        <w:ind w:firstLine="708"/>
      </w:pPr>
      <w:r w:rsidRPr="004E203C">
        <w:t>8</w:t>
      </w:r>
      <w:r w:rsidR="00006D89" w:rsidRPr="004E203C">
        <w:t xml:space="preserve">. </w:t>
      </w:r>
      <w:r w:rsidR="00DD7465" w:rsidRPr="004E203C">
        <w:t>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его организации и проведении.</w:t>
      </w:r>
    </w:p>
    <w:p w:rsidR="00F20166" w:rsidRPr="004E203C" w:rsidRDefault="00067996" w:rsidP="004E5B80">
      <w:pPr>
        <w:pStyle w:val="3"/>
        <w:shd w:val="clear" w:color="auto" w:fill="auto"/>
        <w:spacing w:line="276" w:lineRule="auto"/>
        <w:ind w:firstLine="708"/>
      </w:pPr>
      <w:r w:rsidRPr="004E203C">
        <w:t>9</w:t>
      </w:r>
      <w:r w:rsidR="00006D89" w:rsidRPr="004E203C">
        <w:t>.</w:t>
      </w:r>
      <w:r w:rsidR="00DD7465" w:rsidRPr="004E203C">
        <w:t xml:space="preserve"> Решения Оргкомитета принимаются голосованием большинством голосов присутствующих на заседании членов Оргкомитета.</w:t>
      </w:r>
    </w:p>
    <w:p w:rsidR="00F20166" w:rsidRPr="004E203C" w:rsidRDefault="00DD7465" w:rsidP="004E5B80">
      <w:pPr>
        <w:pStyle w:val="3"/>
        <w:numPr>
          <w:ilvl w:val="0"/>
          <w:numId w:val="21"/>
        </w:numPr>
        <w:shd w:val="clear" w:color="auto" w:fill="auto"/>
        <w:spacing w:line="276" w:lineRule="auto"/>
      </w:pPr>
      <w:r w:rsidRPr="004E203C">
        <w:t>Оргкомитет Конкурса:</w:t>
      </w:r>
    </w:p>
    <w:p w:rsidR="00F20166" w:rsidRPr="004E203C" w:rsidRDefault="00006D89" w:rsidP="004E5B80">
      <w:pPr>
        <w:pStyle w:val="3"/>
        <w:shd w:val="clear" w:color="auto" w:fill="auto"/>
        <w:spacing w:line="276" w:lineRule="auto"/>
        <w:ind w:firstLine="851"/>
      </w:pPr>
      <w:r w:rsidRPr="004E203C">
        <w:t>- утверждает состав жюри, сроки и</w:t>
      </w:r>
      <w:r w:rsidR="00DD7465" w:rsidRPr="004E203C">
        <w:t xml:space="preserve"> место </w:t>
      </w:r>
      <w:r w:rsidRPr="004E203C">
        <w:t xml:space="preserve">проведения </w:t>
      </w:r>
      <w:r w:rsidR="00DD7465" w:rsidRPr="004E203C">
        <w:t>Конкурса;</w:t>
      </w:r>
    </w:p>
    <w:p w:rsidR="00F20166" w:rsidRPr="004E203C" w:rsidRDefault="00006D89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рассматривает результаты экспертной оценки и организует награждение победителей и призеров.</w:t>
      </w:r>
    </w:p>
    <w:p w:rsidR="00F20166" w:rsidRPr="004E203C" w:rsidRDefault="00DD7465" w:rsidP="004E5B80">
      <w:pPr>
        <w:pStyle w:val="3"/>
        <w:numPr>
          <w:ilvl w:val="0"/>
          <w:numId w:val="21"/>
        </w:numPr>
        <w:shd w:val="clear" w:color="auto" w:fill="auto"/>
        <w:spacing w:line="276" w:lineRule="auto"/>
      </w:pPr>
      <w:r w:rsidRPr="004E203C">
        <w:t>Жюри Конкурса:</w:t>
      </w:r>
    </w:p>
    <w:p w:rsidR="00F20166" w:rsidRPr="004E203C" w:rsidRDefault="00006D89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формируется из ученых, специалистов и педагогов-практиков образовательных организаций;</w:t>
      </w:r>
    </w:p>
    <w:p w:rsidR="00F20166" w:rsidRPr="004E203C" w:rsidRDefault="00006D89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осуществляет оценку конкурсных работ, определяет победителей и призеров в соответствии с рейтингом.</w:t>
      </w:r>
    </w:p>
    <w:p w:rsidR="00673C9E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12</w:t>
      </w:r>
      <w:r w:rsidR="00006D89" w:rsidRPr="004E203C">
        <w:t>.</w:t>
      </w:r>
      <w:r w:rsidR="00DD7465" w:rsidRPr="004E203C">
        <w:t xml:space="preserve"> Решение жюри обжалованию не подлежит.</w:t>
      </w:r>
      <w:bookmarkStart w:id="4" w:name="bookmark4"/>
    </w:p>
    <w:p w:rsidR="00673C9E" w:rsidRPr="004E203C" w:rsidRDefault="00673C9E" w:rsidP="004E5B80">
      <w:pPr>
        <w:pStyle w:val="3"/>
        <w:shd w:val="clear" w:color="auto" w:fill="auto"/>
        <w:spacing w:line="276" w:lineRule="auto"/>
        <w:ind w:firstLine="851"/>
        <w:jc w:val="center"/>
      </w:pPr>
    </w:p>
    <w:p w:rsidR="00F20166" w:rsidRPr="004E203C" w:rsidRDefault="00673C9E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lang w:val="en-US"/>
        </w:rPr>
        <w:t>IV</w:t>
      </w:r>
      <w:r w:rsidRPr="004E203C">
        <w:t>.</w:t>
      </w:r>
      <w:r w:rsidR="009E0A1E" w:rsidRPr="004E203C">
        <w:t xml:space="preserve"> </w:t>
      </w:r>
      <w:r w:rsidR="00DD7465" w:rsidRPr="004E203C">
        <w:t>Сроки проведения Конкурса</w:t>
      </w:r>
      <w:bookmarkEnd w:id="4"/>
    </w:p>
    <w:p w:rsidR="00F20166" w:rsidRPr="004E203C" w:rsidRDefault="00DD7465" w:rsidP="004E5B80">
      <w:pPr>
        <w:pStyle w:val="3"/>
        <w:numPr>
          <w:ilvl w:val="0"/>
          <w:numId w:val="23"/>
        </w:numPr>
        <w:shd w:val="clear" w:color="auto" w:fill="auto"/>
        <w:spacing w:line="276" w:lineRule="auto"/>
        <w:ind w:left="0" w:firstLine="851"/>
      </w:pPr>
      <w:r w:rsidRPr="004E203C">
        <w:t xml:space="preserve">Конкурс проводится </w:t>
      </w:r>
      <w:r w:rsidR="00E61692" w:rsidRPr="004E203C">
        <w:t xml:space="preserve">в два этапа </w:t>
      </w:r>
      <w:r w:rsidRPr="004E203C">
        <w:t xml:space="preserve">с </w:t>
      </w:r>
      <w:r w:rsidR="00673C9E" w:rsidRPr="004E203C">
        <w:t>02 по 15 сентября</w:t>
      </w:r>
      <w:r w:rsidRPr="004E203C">
        <w:t xml:space="preserve"> 2019 года:</w:t>
      </w:r>
    </w:p>
    <w:p w:rsidR="00955CB0" w:rsidRPr="004E203C" w:rsidRDefault="009E0A1E" w:rsidP="004E5B80">
      <w:pPr>
        <w:pStyle w:val="3"/>
        <w:spacing w:line="276" w:lineRule="auto"/>
        <w:ind w:firstLine="851"/>
      </w:pPr>
      <w:r w:rsidRPr="004E203C">
        <w:rPr>
          <w:b/>
          <w:lang w:val="en-US"/>
        </w:rPr>
        <w:t>I</w:t>
      </w:r>
      <w:r w:rsidRPr="004E203C">
        <w:rPr>
          <w:b/>
        </w:rPr>
        <w:t xml:space="preserve"> </w:t>
      </w:r>
      <w:r w:rsidR="00E61692" w:rsidRPr="004E203C">
        <w:rPr>
          <w:b/>
        </w:rPr>
        <w:t>этап</w:t>
      </w:r>
      <w:r w:rsidR="00E61692" w:rsidRPr="004E203C">
        <w:t xml:space="preserve"> - </w:t>
      </w:r>
      <w:r w:rsidR="00673C9E" w:rsidRPr="004E203C">
        <w:t xml:space="preserve">краевой (очный) </w:t>
      </w:r>
      <w:r w:rsidR="004E5B80" w:rsidRPr="004E203C">
        <w:t>–</w:t>
      </w:r>
      <w:r w:rsidR="00DD7465" w:rsidRPr="004E203C">
        <w:t xml:space="preserve"> </w:t>
      </w:r>
      <w:r w:rsidR="004E5B80" w:rsidRPr="004E203C">
        <w:t xml:space="preserve">проводится </w:t>
      </w:r>
      <w:r w:rsidR="00DD7465" w:rsidRPr="004E203C">
        <w:t xml:space="preserve">с </w:t>
      </w:r>
      <w:r w:rsidR="00673C9E" w:rsidRPr="004E203C">
        <w:t>02 по 04 сентября</w:t>
      </w:r>
      <w:r w:rsidR="00955CB0" w:rsidRPr="004E203C">
        <w:t xml:space="preserve"> 2019 года</w:t>
      </w:r>
      <w:r w:rsidR="004E5B80" w:rsidRPr="004E203C">
        <w:t xml:space="preserve"> по зонам</w:t>
      </w:r>
      <w:r w:rsidR="00955CB0" w:rsidRPr="004E203C">
        <w:t>:</w:t>
      </w:r>
    </w:p>
    <w:p w:rsidR="00955CB0" w:rsidRPr="004E203C" w:rsidRDefault="00955CB0" w:rsidP="004E5B80">
      <w:pPr>
        <w:pStyle w:val="3"/>
        <w:spacing w:line="276" w:lineRule="auto"/>
        <w:ind w:firstLine="851"/>
        <w:rPr>
          <w:b/>
        </w:rPr>
      </w:pPr>
      <w:r w:rsidRPr="004E203C">
        <w:t xml:space="preserve">- </w:t>
      </w:r>
      <w:r w:rsidRPr="004E203C">
        <w:rPr>
          <w:b/>
        </w:rPr>
        <w:t>восточная зона– 02 сентября 2019 года</w:t>
      </w:r>
      <w:r w:rsidRPr="004E203C">
        <w:t>:</w:t>
      </w:r>
      <w:r w:rsidR="004E203C" w:rsidRPr="004E203C">
        <w:t xml:space="preserve"> </w:t>
      </w:r>
      <w:proofErr w:type="spellStart"/>
      <w:r w:rsidRPr="004E203C">
        <w:t>Апанасенковский</w:t>
      </w:r>
      <w:proofErr w:type="spellEnd"/>
      <w:r w:rsidRPr="004E203C">
        <w:t xml:space="preserve">, </w:t>
      </w:r>
      <w:proofErr w:type="spellStart"/>
      <w:r w:rsidRPr="004E203C">
        <w:t>Арзгирский</w:t>
      </w:r>
      <w:proofErr w:type="spellEnd"/>
      <w:r w:rsidRPr="004E203C">
        <w:t xml:space="preserve">, </w:t>
      </w:r>
      <w:r w:rsidR="00EA0553" w:rsidRPr="004E203C">
        <w:t xml:space="preserve">Буденновский, </w:t>
      </w:r>
      <w:proofErr w:type="spellStart"/>
      <w:r w:rsidR="00EA0553" w:rsidRPr="004E203C">
        <w:t>Левокумский</w:t>
      </w:r>
      <w:proofErr w:type="spellEnd"/>
      <w:r w:rsidR="00EA0553" w:rsidRPr="004E203C">
        <w:t xml:space="preserve">, </w:t>
      </w:r>
      <w:proofErr w:type="spellStart"/>
      <w:r w:rsidR="00EA0553" w:rsidRPr="004E203C">
        <w:t>Новоселицкий</w:t>
      </w:r>
      <w:proofErr w:type="spellEnd"/>
      <w:r w:rsidR="00EB148C" w:rsidRPr="004E203C">
        <w:t xml:space="preserve"> </w:t>
      </w:r>
      <w:r w:rsidR="00EA0553" w:rsidRPr="004E203C">
        <w:t>муниципальный район;</w:t>
      </w:r>
      <w:r w:rsidR="00EB148C" w:rsidRPr="004E203C">
        <w:t xml:space="preserve"> </w:t>
      </w:r>
      <w:proofErr w:type="spellStart"/>
      <w:r w:rsidR="00EA0553" w:rsidRPr="004E203C">
        <w:t>Благодарненский</w:t>
      </w:r>
      <w:proofErr w:type="spellEnd"/>
      <w:r w:rsidR="00EA0553" w:rsidRPr="004E203C">
        <w:t xml:space="preserve">, </w:t>
      </w:r>
      <w:proofErr w:type="spellStart"/>
      <w:r w:rsidR="00EB148C" w:rsidRPr="004E203C">
        <w:t>Ипатовский</w:t>
      </w:r>
      <w:proofErr w:type="spellEnd"/>
      <w:r w:rsidR="00EA0553" w:rsidRPr="004E203C">
        <w:t>,</w:t>
      </w:r>
      <w:r w:rsidR="00EB148C" w:rsidRPr="004E203C">
        <w:t xml:space="preserve"> </w:t>
      </w:r>
      <w:proofErr w:type="spellStart"/>
      <w:r w:rsidRPr="004E203C">
        <w:t>Нефтекумский</w:t>
      </w:r>
      <w:proofErr w:type="spellEnd"/>
      <w:r w:rsidR="00EA0553" w:rsidRPr="004E203C">
        <w:t>,</w:t>
      </w:r>
      <w:r w:rsidRPr="004E203C">
        <w:t xml:space="preserve"> </w:t>
      </w:r>
      <w:r w:rsidR="004E203C" w:rsidRPr="004E203C">
        <w:t>Петровский городской округ.</w:t>
      </w:r>
    </w:p>
    <w:p w:rsidR="00E61692" w:rsidRDefault="00955CB0" w:rsidP="004E5B80">
      <w:pPr>
        <w:pStyle w:val="3"/>
        <w:spacing w:line="276" w:lineRule="auto"/>
        <w:ind w:firstLine="851"/>
      </w:pPr>
      <w:r w:rsidRPr="004E203C">
        <w:t>Место проведения: ГБУ ДО «КЦЭТК» г. Ставрополь ул. Лермонтова, 148.</w:t>
      </w:r>
      <w:r w:rsidR="004E203C" w:rsidRPr="004E203C">
        <w:t xml:space="preserve"> </w:t>
      </w:r>
      <w:r w:rsidRPr="004E203C">
        <w:t>Заезд и регистрация 02 сентября 2019 года до 10 часов.</w:t>
      </w:r>
    </w:p>
    <w:p w:rsidR="00FF1F6A" w:rsidRPr="004E203C" w:rsidRDefault="00FF1F6A" w:rsidP="004E5B80">
      <w:pPr>
        <w:pStyle w:val="3"/>
        <w:spacing w:line="276" w:lineRule="auto"/>
        <w:ind w:firstLine="851"/>
      </w:pPr>
    </w:p>
    <w:p w:rsidR="00955CB0" w:rsidRPr="004E203C" w:rsidRDefault="00955CB0" w:rsidP="004E5B80">
      <w:pPr>
        <w:pStyle w:val="3"/>
        <w:spacing w:line="276" w:lineRule="auto"/>
        <w:ind w:firstLine="851"/>
      </w:pPr>
      <w:r w:rsidRPr="004E203C">
        <w:rPr>
          <w:b/>
        </w:rPr>
        <w:lastRenderedPageBreak/>
        <w:t>- западная зона</w:t>
      </w:r>
      <w:r w:rsidR="004E203C" w:rsidRPr="004E203C">
        <w:t xml:space="preserve"> </w:t>
      </w:r>
      <w:r w:rsidR="004E203C" w:rsidRPr="004E203C">
        <w:rPr>
          <w:b/>
        </w:rPr>
        <w:t>и города</w:t>
      </w:r>
      <w:r w:rsidRPr="004E203C">
        <w:rPr>
          <w:b/>
        </w:rPr>
        <w:t xml:space="preserve"> – 03 сентября 2019 года</w:t>
      </w:r>
      <w:r w:rsidRPr="004E203C">
        <w:t>:</w:t>
      </w:r>
      <w:r w:rsidR="004E203C" w:rsidRPr="004E203C">
        <w:t xml:space="preserve"> </w:t>
      </w:r>
      <w:r w:rsidRPr="004E203C">
        <w:t xml:space="preserve">Андроповский, </w:t>
      </w:r>
      <w:proofErr w:type="spellStart"/>
      <w:r w:rsidR="00EB148C" w:rsidRPr="004E203C">
        <w:t>Грачевский</w:t>
      </w:r>
      <w:proofErr w:type="spellEnd"/>
      <w:r w:rsidR="00EB148C" w:rsidRPr="004E203C">
        <w:t xml:space="preserve">, </w:t>
      </w:r>
      <w:proofErr w:type="spellStart"/>
      <w:r w:rsidR="00EB148C" w:rsidRPr="004E203C">
        <w:t>Кочубеевский</w:t>
      </w:r>
      <w:proofErr w:type="spellEnd"/>
      <w:r w:rsidR="00EB148C" w:rsidRPr="004E203C">
        <w:t xml:space="preserve">, Красногвардейский, </w:t>
      </w:r>
      <w:proofErr w:type="spellStart"/>
      <w:r w:rsidR="00EB148C" w:rsidRPr="004E203C">
        <w:t>Труновский</w:t>
      </w:r>
      <w:proofErr w:type="spellEnd"/>
      <w:r w:rsidR="00EB148C" w:rsidRPr="004E203C">
        <w:t xml:space="preserve">, </w:t>
      </w:r>
      <w:proofErr w:type="spellStart"/>
      <w:r w:rsidR="00EB148C" w:rsidRPr="004E203C">
        <w:t>Шпаковский</w:t>
      </w:r>
      <w:proofErr w:type="spellEnd"/>
      <w:r w:rsidR="00EB148C" w:rsidRPr="004E203C">
        <w:t xml:space="preserve"> муниципальный район; </w:t>
      </w:r>
      <w:proofErr w:type="spellStart"/>
      <w:r w:rsidR="00EB148C" w:rsidRPr="004E203C">
        <w:t>Изобильненский</w:t>
      </w:r>
      <w:proofErr w:type="spellEnd"/>
      <w:r w:rsidR="00EB148C" w:rsidRPr="004E203C">
        <w:t xml:space="preserve">, </w:t>
      </w:r>
      <w:proofErr w:type="spellStart"/>
      <w:r w:rsidR="00EB148C" w:rsidRPr="004E203C">
        <w:t>Новоалександровский</w:t>
      </w:r>
      <w:proofErr w:type="spellEnd"/>
      <w:r w:rsidR="00EB148C" w:rsidRPr="004E203C">
        <w:t xml:space="preserve"> городской окру</w:t>
      </w:r>
      <w:r w:rsidR="00CE7756" w:rsidRPr="004E203C">
        <w:t>г</w:t>
      </w:r>
      <w:r w:rsidR="00FF1F6A">
        <w:t>;</w:t>
      </w:r>
      <w:r w:rsidR="004E203C" w:rsidRPr="004E203C">
        <w:t xml:space="preserve"> </w:t>
      </w:r>
      <w:r w:rsidR="00FF1F6A">
        <w:t xml:space="preserve">город: </w:t>
      </w:r>
      <w:r w:rsidR="004E203C" w:rsidRPr="004E203C">
        <w:t>Пятигорск, Ессентуки, Железноводск, Кисловодск, Лермонтов, Невинномысск, Ставрополь.</w:t>
      </w:r>
    </w:p>
    <w:p w:rsidR="00955CB0" w:rsidRPr="004E203C" w:rsidRDefault="00955CB0" w:rsidP="004E5B80">
      <w:pPr>
        <w:pStyle w:val="3"/>
        <w:spacing w:line="276" w:lineRule="auto"/>
        <w:ind w:firstLine="851"/>
      </w:pPr>
      <w:r w:rsidRPr="004E203C">
        <w:t>Место проведения: ГБУ ДО «КЦЭТК» г. Ставрополь ул. Лермонтова, 148.</w:t>
      </w:r>
      <w:r w:rsidR="004E203C" w:rsidRPr="004E203C">
        <w:t xml:space="preserve"> </w:t>
      </w:r>
      <w:r w:rsidRPr="004E203C">
        <w:t>Заезд и регистрация 03 сентября 2019 года до 10 часов.</w:t>
      </w:r>
    </w:p>
    <w:p w:rsidR="00955CB0" w:rsidRPr="004E203C" w:rsidRDefault="00955CB0" w:rsidP="004E5B80">
      <w:pPr>
        <w:pStyle w:val="3"/>
        <w:spacing w:line="276" w:lineRule="auto"/>
        <w:ind w:firstLine="851"/>
        <w:rPr>
          <w:b/>
        </w:rPr>
      </w:pPr>
      <w:r w:rsidRPr="004E203C">
        <w:t xml:space="preserve">- </w:t>
      </w:r>
      <w:r w:rsidRPr="004E203C">
        <w:rPr>
          <w:b/>
        </w:rPr>
        <w:t>южная зона – 04 сентября 2019 года:</w:t>
      </w:r>
      <w:r w:rsidR="004E203C" w:rsidRPr="004E203C">
        <w:rPr>
          <w:b/>
        </w:rPr>
        <w:t xml:space="preserve"> </w:t>
      </w:r>
      <w:proofErr w:type="gramStart"/>
      <w:r w:rsidR="00EB148C" w:rsidRPr="004E203C">
        <w:t>Александровский, Курский</w:t>
      </w:r>
      <w:r w:rsidR="00CE7756" w:rsidRPr="004E203C">
        <w:t>,</w:t>
      </w:r>
      <w:r w:rsidR="00EB148C" w:rsidRPr="004E203C">
        <w:t xml:space="preserve"> Предгорный</w:t>
      </w:r>
      <w:r w:rsidR="00CE7756" w:rsidRPr="004E203C">
        <w:t xml:space="preserve">, </w:t>
      </w:r>
      <w:proofErr w:type="spellStart"/>
      <w:r w:rsidR="00CE7756" w:rsidRPr="004E203C">
        <w:t>Степновский</w:t>
      </w:r>
      <w:proofErr w:type="spellEnd"/>
      <w:r w:rsidR="00CE7756" w:rsidRPr="004E203C">
        <w:t>, Туркменский</w:t>
      </w:r>
      <w:r w:rsidR="00CE7756" w:rsidRPr="004E203C">
        <w:rPr>
          <w:b/>
        </w:rPr>
        <w:t xml:space="preserve"> </w:t>
      </w:r>
      <w:r w:rsidR="00EB148C" w:rsidRPr="004E203C">
        <w:t>муниципальный район</w:t>
      </w:r>
      <w:r w:rsidR="00CE7756" w:rsidRPr="004E203C">
        <w:t xml:space="preserve">; </w:t>
      </w:r>
      <w:r w:rsidR="00EB148C" w:rsidRPr="004E203C">
        <w:t>Георгиевский</w:t>
      </w:r>
      <w:r w:rsidR="00CE7756" w:rsidRPr="004E203C">
        <w:t>,</w:t>
      </w:r>
      <w:r w:rsidR="00EB148C" w:rsidRPr="004E203C">
        <w:t xml:space="preserve"> </w:t>
      </w:r>
      <w:r w:rsidRPr="004E203C">
        <w:t>Кировский, Минераловодский</w:t>
      </w:r>
      <w:r w:rsidR="00EB148C" w:rsidRPr="004E203C">
        <w:t>,</w:t>
      </w:r>
      <w:r w:rsidRPr="004E203C">
        <w:t xml:space="preserve"> Советский городской округ</w:t>
      </w:r>
      <w:r w:rsidR="00CE7756" w:rsidRPr="004E203C">
        <w:t>.</w:t>
      </w:r>
      <w:proofErr w:type="gramEnd"/>
    </w:p>
    <w:p w:rsidR="00955CB0" w:rsidRPr="004E203C" w:rsidRDefault="00955CB0" w:rsidP="004E5B80">
      <w:pPr>
        <w:pStyle w:val="3"/>
        <w:spacing w:line="276" w:lineRule="auto"/>
        <w:ind w:firstLine="851"/>
      </w:pPr>
      <w:r w:rsidRPr="004E203C">
        <w:t>Место проведения: ГБУ ДО «КЦЭТК» г. Ставрополь ул. Лермонтова, 148.</w:t>
      </w:r>
      <w:r w:rsidR="004E203C" w:rsidRPr="004E203C">
        <w:t xml:space="preserve"> </w:t>
      </w:r>
      <w:r w:rsidRPr="004E203C">
        <w:t>Заезд и регистрация 04 сентября 2019</w:t>
      </w:r>
      <w:r w:rsidR="004266FC" w:rsidRPr="004E203C">
        <w:t xml:space="preserve"> года до 10 часов.</w:t>
      </w:r>
    </w:p>
    <w:p w:rsidR="009E0A1E" w:rsidRPr="004E203C" w:rsidRDefault="009E0A1E" w:rsidP="004E5B80">
      <w:pPr>
        <w:pStyle w:val="3"/>
        <w:shd w:val="clear" w:color="auto" w:fill="auto"/>
        <w:spacing w:line="276" w:lineRule="auto"/>
        <w:ind w:firstLine="851"/>
        <w:rPr>
          <w:highlight w:val="yellow"/>
        </w:rPr>
      </w:pPr>
      <w:r w:rsidRPr="004E203C">
        <w:rPr>
          <w:b/>
          <w:lang w:val="en-US"/>
        </w:rPr>
        <w:t>II</w:t>
      </w:r>
      <w:r w:rsidRPr="004E203C">
        <w:rPr>
          <w:b/>
        </w:rPr>
        <w:t xml:space="preserve"> этап</w:t>
      </w:r>
      <w:r w:rsidR="00955CB0" w:rsidRPr="004E203C">
        <w:t>- краевой</w:t>
      </w:r>
      <w:r w:rsidRPr="004E203C">
        <w:t xml:space="preserve"> финальный (заочный) проходит 05 сентября 2019</w:t>
      </w:r>
      <w:r w:rsidR="00955CB0" w:rsidRPr="004E203C">
        <w:t xml:space="preserve"> года на базе ГБУ ДО «КЦЭТК», г. Ставрополь, ул. Лермонтова, 148.</w:t>
      </w:r>
    </w:p>
    <w:p w:rsidR="009E0A1E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14</w:t>
      </w:r>
      <w:r w:rsidR="009E0A1E" w:rsidRPr="004E203C">
        <w:t xml:space="preserve">. Финал Всероссийского Конкурса «Юннат – 2019» проводится </w:t>
      </w:r>
      <w:r w:rsidR="00BA7272" w:rsidRPr="004E203C">
        <w:t xml:space="preserve">в октябре 2019 года в г. Москва </w:t>
      </w:r>
      <w:r w:rsidR="009E0A1E" w:rsidRPr="004E203C">
        <w:t>в рамках программы Всероссийского экологического фестиваля детей и молодежи «Земле жить!» и XXI Российской агропромышленной выставки «Золотая осень».</w:t>
      </w:r>
    </w:p>
    <w:p w:rsidR="00CD28E7" w:rsidRPr="004E203C" w:rsidRDefault="00CD28E7" w:rsidP="004E5B80">
      <w:pPr>
        <w:pStyle w:val="3"/>
        <w:shd w:val="clear" w:color="auto" w:fill="auto"/>
        <w:spacing w:line="276" w:lineRule="auto"/>
        <w:ind w:firstLine="851"/>
      </w:pPr>
      <w:bookmarkStart w:id="5" w:name="bookmark5"/>
    </w:p>
    <w:p w:rsidR="00CE7756" w:rsidRPr="004E203C" w:rsidRDefault="00CD28E7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lang w:val="en-US"/>
        </w:rPr>
        <w:t>V</w:t>
      </w:r>
      <w:r w:rsidRPr="004E203C">
        <w:t xml:space="preserve">. </w:t>
      </w:r>
      <w:r w:rsidR="00DD7465" w:rsidRPr="004E203C">
        <w:t>Участники Конкурса</w:t>
      </w:r>
      <w:bookmarkEnd w:id="5"/>
    </w:p>
    <w:p w:rsidR="00CE7756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15</w:t>
      </w:r>
      <w:r w:rsidR="00CE7756" w:rsidRPr="004E203C">
        <w:t xml:space="preserve">. </w:t>
      </w:r>
      <w:proofErr w:type="gramStart"/>
      <w:r w:rsidR="00DD7465" w:rsidRPr="004E203C">
        <w:t>К участию в Конкурсе приглашаю</w:t>
      </w:r>
      <w:r w:rsidR="00CE7756" w:rsidRPr="004E203C">
        <w:t xml:space="preserve">тся обучающиеся образовательных </w:t>
      </w:r>
      <w:r w:rsidR="00DD7465" w:rsidRPr="004E203C">
        <w:t xml:space="preserve">организаций </w:t>
      </w:r>
      <w:r w:rsidR="00AF35EB" w:rsidRPr="004E203C">
        <w:t xml:space="preserve">Ставропольского края </w:t>
      </w:r>
      <w:r w:rsidR="00DD7465" w:rsidRPr="004E203C">
        <w:t>в возрасте от 12 до 18 лет</w:t>
      </w:r>
      <w:r w:rsidR="00AF35EB" w:rsidRPr="004E203C">
        <w:t>.</w:t>
      </w:r>
      <w:proofErr w:type="gramEnd"/>
    </w:p>
    <w:p w:rsidR="00AF35EB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16</w:t>
      </w:r>
      <w:r w:rsidR="00CE7756" w:rsidRPr="004E203C">
        <w:t xml:space="preserve">. </w:t>
      </w:r>
      <w:r w:rsidR="00DD7465" w:rsidRPr="004E203C">
        <w:t xml:space="preserve">Допускается только индивидуальное участие </w:t>
      </w:r>
      <w:proofErr w:type="gramStart"/>
      <w:r w:rsidR="00DD7465" w:rsidRPr="004E203C">
        <w:t>обучающихся</w:t>
      </w:r>
      <w:proofErr w:type="gramEnd"/>
      <w:r w:rsidR="00DD7465" w:rsidRPr="004E203C">
        <w:t xml:space="preserve"> в Конкурсе.</w:t>
      </w:r>
      <w:bookmarkStart w:id="6" w:name="bookmark6"/>
    </w:p>
    <w:p w:rsidR="00AF35EB" w:rsidRPr="004E203C" w:rsidRDefault="00AF35EB" w:rsidP="004E5B80">
      <w:pPr>
        <w:pStyle w:val="3"/>
        <w:shd w:val="clear" w:color="auto" w:fill="auto"/>
        <w:spacing w:line="276" w:lineRule="auto"/>
        <w:ind w:firstLine="851"/>
      </w:pPr>
    </w:p>
    <w:p w:rsidR="00F20166" w:rsidRPr="004E203C" w:rsidRDefault="00AF35EB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lang w:val="en-US"/>
        </w:rPr>
        <w:t>VI</w:t>
      </w:r>
      <w:r w:rsidRPr="004E203C">
        <w:t xml:space="preserve">. </w:t>
      </w:r>
      <w:r w:rsidR="00DD7465" w:rsidRPr="004E203C">
        <w:t>Номинации Конкурса</w:t>
      </w:r>
      <w:bookmarkEnd w:id="6"/>
    </w:p>
    <w:p w:rsidR="00F20166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17</w:t>
      </w:r>
      <w:r w:rsidR="00AF35EB" w:rsidRPr="004E203C">
        <w:t>.</w:t>
      </w:r>
      <w:r w:rsidR="00DD7465" w:rsidRPr="004E203C">
        <w:t xml:space="preserve"> Конкурс проводится по номинациям: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b/>
        </w:rPr>
      </w:pPr>
      <w:r w:rsidRPr="004E203C">
        <w:rPr>
          <w:b/>
        </w:rPr>
        <w:t>Для обучающихся в возрасте 12</w:t>
      </w:r>
      <w:r w:rsidR="00CE7756" w:rsidRPr="004E203C">
        <w:rPr>
          <w:b/>
        </w:rPr>
        <w:t xml:space="preserve"> </w:t>
      </w:r>
      <w:r w:rsidRPr="004E203C">
        <w:rPr>
          <w:b/>
        </w:rPr>
        <w:t>-</w:t>
      </w:r>
      <w:r w:rsidR="00CE7756" w:rsidRPr="004E203C">
        <w:rPr>
          <w:b/>
        </w:rPr>
        <w:t xml:space="preserve"> </w:t>
      </w:r>
      <w:r w:rsidRPr="004E203C">
        <w:rPr>
          <w:b/>
        </w:rPr>
        <w:t>13 лет</w:t>
      </w:r>
      <w:r w:rsidR="00CE7756" w:rsidRPr="004E203C">
        <w:rPr>
          <w:b/>
        </w:rPr>
        <w:t xml:space="preserve"> </w:t>
      </w:r>
      <w:r w:rsidR="00CE7756" w:rsidRPr="004E203C">
        <w:t>(на период проведения Конкурса)</w:t>
      </w:r>
      <w:r w:rsidRPr="004E203C">
        <w:rPr>
          <w:b/>
        </w:rPr>
        <w:t>: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t xml:space="preserve">«Юные </w:t>
      </w:r>
      <w:proofErr w:type="spellStart"/>
      <w:r w:rsidRPr="004E203C">
        <w:rPr>
          <w:rStyle w:val="a5"/>
          <w:b/>
          <w:i w:val="0"/>
          <w:u w:val="single"/>
        </w:rPr>
        <w:t>Тимирязевцы</w:t>
      </w:r>
      <w:proofErr w:type="spellEnd"/>
      <w:r w:rsidRPr="004E203C">
        <w:rPr>
          <w:rStyle w:val="a5"/>
          <w:b/>
          <w:i w:val="0"/>
          <w:u w:val="single"/>
        </w:rPr>
        <w:t>»</w:t>
      </w:r>
      <w:r w:rsidRPr="004E203C">
        <w:t xml:space="preserve"> (представляются </w:t>
      </w:r>
      <w:proofErr w:type="spellStart"/>
      <w:r w:rsidRPr="004E203C">
        <w:t>опытническо</w:t>
      </w:r>
      <w:proofErr w:type="spellEnd"/>
      <w:r w:rsidRPr="004E203C">
        <w:t>-исследовательские работы по сельскохозяйственному и агроэкологическому направлениям).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b/>
        </w:rPr>
        <w:t xml:space="preserve">Для обучающихся в возрасте </w:t>
      </w:r>
      <w:r w:rsidRPr="004E203C">
        <w:rPr>
          <w:rStyle w:val="3pt"/>
          <w:b/>
          <w:spacing w:val="0"/>
        </w:rPr>
        <w:t>14-18</w:t>
      </w:r>
      <w:r w:rsidRPr="004E203C">
        <w:rPr>
          <w:b/>
        </w:rPr>
        <w:t xml:space="preserve"> лет</w:t>
      </w:r>
      <w:r w:rsidR="00CE7756" w:rsidRPr="004E203C">
        <w:t xml:space="preserve"> (на период проведения Конкурса</w:t>
      </w:r>
      <w:r w:rsidRPr="004E203C">
        <w:t>):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proofErr w:type="gramStart"/>
      <w:r w:rsidRPr="004E203C">
        <w:rPr>
          <w:rStyle w:val="a5"/>
          <w:b/>
          <w:i w:val="0"/>
          <w:u w:val="single"/>
        </w:rPr>
        <w:t>«Агрономия»</w:t>
      </w:r>
      <w:r w:rsidRPr="004E203C">
        <w:t xml:space="preserve"> (представляются </w:t>
      </w:r>
      <w:proofErr w:type="spellStart"/>
      <w:r w:rsidRPr="004E203C">
        <w:t>опытническо</w:t>
      </w:r>
      <w:proofErr w:type="spellEnd"/>
      <w:r w:rsidRPr="004E203C">
        <w:t>-исследовательские работы, направленные</w:t>
      </w:r>
      <w:r w:rsidR="00AD617B" w:rsidRPr="004E203C">
        <w:t>:</w:t>
      </w:r>
      <w:r w:rsidR="004E203C">
        <w:t xml:space="preserve"> </w:t>
      </w:r>
      <w:r w:rsidRPr="004E203C">
        <w:t>на применение новых технологий возделывания грибов, овощных, зерновых, крупяных, масличных, кормовых, технических культур, картофеля;</w:t>
      </w:r>
      <w:r w:rsidR="004E203C">
        <w:t xml:space="preserve"> </w:t>
      </w:r>
      <w:r w:rsidRPr="004E203C">
        <w:t>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</w:t>
      </w:r>
      <w:r w:rsidR="00AD617B" w:rsidRPr="004E203C">
        <w:t>ний).</w:t>
      </w:r>
      <w:proofErr w:type="gramEnd"/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t>«Растениеводство»</w:t>
      </w:r>
      <w:r w:rsidRPr="004E203C">
        <w:t xml:space="preserve"> (рассматриваются </w:t>
      </w:r>
      <w:proofErr w:type="spellStart"/>
      <w:r w:rsidRPr="004E203C">
        <w:t>опытническо</w:t>
      </w:r>
      <w:proofErr w:type="spellEnd"/>
      <w:r w:rsidRPr="004E203C">
        <w:t>-исследовательские работы, направленные</w:t>
      </w:r>
      <w:r w:rsidR="00AD617B" w:rsidRPr="004E203C">
        <w:t>:</w:t>
      </w:r>
      <w:r w:rsidR="004E203C">
        <w:t xml:space="preserve"> </w:t>
      </w:r>
      <w:r w:rsidR="00AD617B" w:rsidRPr="004E203C">
        <w:t xml:space="preserve">на </w:t>
      </w:r>
      <w:r w:rsidRPr="004E203C">
        <w:t>применение современных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</w:t>
      </w:r>
      <w:r w:rsidR="00AD617B" w:rsidRPr="004E203C">
        <w:t xml:space="preserve">варными и вкусовыми качествами; </w:t>
      </w:r>
      <w:r w:rsidRPr="004E203C">
        <w:t>выращивание посадочн</w:t>
      </w:r>
      <w:r w:rsidR="00AD617B" w:rsidRPr="004E203C">
        <w:t>ого материала высшей категории;</w:t>
      </w:r>
      <w:r w:rsidR="00CE7756" w:rsidRPr="004E203C">
        <w:t xml:space="preserve"> </w:t>
      </w:r>
      <w:r w:rsidR="00AD617B" w:rsidRPr="004E203C">
        <w:t>заготовку</w:t>
      </w:r>
      <w:r w:rsidRPr="004E203C">
        <w:t xml:space="preserve"> и хранение плодово-ягодной продукции по тр</w:t>
      </w:r>
      <w:r w:rsidR="00AD617B" w:rsidRPr="004E203C">
        <w:t>адиционным и новым технологиям).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lastRenderedPageBreak/>
        <w:t>«Лекарственные растения»</w:t>
      </w:r>
      <w:r w:rsidRPr="004E203C">
        <w:t xml:space="preserve"> (рассматриваются </w:t>
      </w:r>
      <w:proofErr w:type="spellStart"/>
      <w:r w:rsidRPr="004E203C">
        <w:t>опытническ</w:t>
      </w:r>
      <w:proofErr w:type="gramStart"/>
      <w:r w:rsidRPr="004E203C">
        <w:t>о</w:t>
      </w:r>
      <w:proofErr w:type="spellEnd"/>
      <w:r w:rsidRPr="004E203C">
        <w:t>-</w:t>
      </w:r>
      <w:proofErr w:type="gramEnd"/>
      <w:r w:rsidRPr="004E203C">
        <w:t xml:space="preserve"> исследовательские ра</w:t>
      </w:r>
      <w:r w:rsidR="00AD617B" w:rsidRPr="004E203C">
        <w:t>боты, направленные:</w:t>
      </w:r>
      <w:r w:rsidR="004E203C">
        <w:t xml:space="preserve"> </w:t>
      </w:r>
      <w:r w:rsidRPr="004E203C">
        <w:t>на методику введения в культуру и селекцию лекарственных растений, мероприятия по культивиров</w:t>
      </w:r>
      <w:r w:rsidR="00AD617B" w:rsidRPr="004E203C">
        <w:t>анию и технологии производства;</w:t>
      </w:r>
      <w:r w:rsidR="004E203C">
        <w:t xml:space="preserve"> </w:t>
      </w:r>
      <w:r w:rsidRPr="004E203C">
        <w:t>сбор, использование и хранение лека</w:t>
      </w:r>
      <w:r w:rsidR="00AD617B" w:rsidRPr="004E203C">
        <w:t>рственного растительного сырья).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t>«Декоративное цветоводство и ландшафтный дизайн»</w:t>
      </w:r>
      <w:r w:rsidRPr="004E203C">
        <w:rPr>
          <w:rStyle w:val="a5"/>
        </w:rPr>
        <w:t xml:space="preserve"> </w:t>
      </w:r>
      <w:r w:rsidRPr="004E203C">
        <w:t xml:space="preserve">(рассматриваются </w:t>
      </w:r>
      <w:proofErr w:type="spellStart"/>
      <w:r w:rsidRPr="004E203C">
        <w:t>опытническо</w:t>
      </w:r>
      <w:proofErr w:type="spellEnd"/>
      <w:r w:rsidRPr="004E203C">
        <w:t>-исследовательские работы и проекты, направленные</w:t>
      </w:r>
      <w:r w:rsidR="00AD617B" w:rsidRPr="004E203C">
        <w:t>:</w:t>
      </w:r>
      <w:r w:rsidR="004E203C">
        <w:t xml:space="preserve"> </w:t>
      </w:r>
      <w:r w:rsidRPr="004E203C">
        <w:t xml:space="preserve">на освоение современных </w:t>
      </w:r>
      <w:r w:rsidR="00AD617B" w:rsidRPr="004E203C">
        <w:t>технологий выращивания цветочно-декоративных растений;</w:t>
      </w:r>
      <w:r w:rsidR="004E203C">
        <w:t xml:space="preserve"> </w:t>
      </w:r>
      <w:r w:rsidRPr="004E203C">
        <w:t>обустройство и</w:t>
      </w:r>
      <w:r w:rsidR="00AD617B" w:rsidRPr="004E203C">
        <w:t xml:space="preserve"> эстетическое оформление учебно-</w:t>
      </w:r>
      <w:r w:rsidRPr="004E203C">
        <w:t>опытных участков, мест проживания, парков и других объектов с использованием ассортимента цветочно-декор</w:t>
      </w:r>
      <w:r w:rsidR="00721CD6" w:rsidRPr="004E203C">
        <w:t>ативного посадочного материала).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proofErr w:type="gramStart"/>
      <w:r w:rsidRPr="004E203C">
        <w:rPr>
          <w:rStyle w:val="a5"/>
          <w:b/>
          <w:i w:val="0"/>
          <w:u w:val="single"/>
        </w:rPr>
        <w:t>«Личное подсобное и пасечное хозяйство»</w:t>
      </w:r>
      <w:r w:rsidRPr="004E203C">
        <w:t xml:space="preserve"> (рассматриваются проекты, направленные</w:t>
      </w:r>
      <w:r w:rsidR="00721CD6" w:rsidRPr="004E203C">
        <w:t>:</w:t>
      </w:r>
      <w:r w:rsidR="004E203C">
        <w:t xml:space="preserve"> </w:t>
      </w:r>
      <w:r w:rsidRPr="004E203C">
        <w:t>на решение вопросов рационального землепользова</w:t>
      </w:r>
      <w:r w:rsidR="00721CD6" w:rsidRPr="004E203C">
        <w:t xml:space="preserve">ния, повышение плодородия почв; </w:t>
      </w:r>
      <w:r w:rsidRPr="004E203C">
        <w:t>применение биологи</w:t>
      </w:r>
      <w:r w:rsidR="00721CD6" w:rsidRPr="004E203C">
        <w:t xml:space="preserve">ческих методов защиты растений; </w:t>
      </w:r>
      <w:r w:rsidRPr="004E203C">
        <w:t>использование современных технологий в животноводстве</w:t>
      </w:r>
      <w:r w:rsidR="007436DD">
        <w:t xml:space="preserve">, </w:t>
      </w:r>
      <w:r w:rsidRPr="004E203C">
        <w:t xml:space="preserve">(в том числе пчеловодстве), получение товарной продукции и расширение ассортимента </w:t>
      </w:r>
      <w:r w:rsidR="00721CD6" w:rsidRPr="004E203C">
        <w:t>кормовых и медоносных растений).</w:t>
      </w:r>
      <w:proofErr w:type="gramEnd"/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proofErr w:type="gramStart"/>
      <w:r w:rsidRPr="004E203C">
        <w:rPr>
          <w:rStyle w:val="a5"/>
          <w:b/>
          <w:i w:val="0"/>
          <w:u w:val="single"/>
        </w:rPr>
        <w:t xml:space="preserve">«Зеленые» технологии и </w:t>
      </w:r>
      <w:proofErr w:type="spellStart"/>
      <w:r w:rsidRPr="004E203C">
        <w:rPr>
          <w:rStyle w:val="a5"/>
          <w:b/>
          <w:i w:val="0"/>
          <w:u w:val="single"/>
        </w:rPr>
        <w:t>стартапы</w:t>
      </w:r>
      <w:proofErr w:type="spellEnd"/>
      <w:r w:rsidRPr="004E203C">
        <w:rPr>
          <w:rStyle w:val="a5"/>
          <w:b/>
          <w:i w:val="0"/>
          <w:u w:val="single"/>
        </w:rPr>
        <w:t>»</w:t>
      </w:r>
      <w:r w:rsidRPr="004E203C">
        <w:t xml:space="preserve"> (рассматриваются проекты, направленные</w:t>
      </w:r>
      <w:r w:rsidR="00721CD6" w:rsidRPr="004E203C">
        <w:t>:</w:t>
      </w:r>
      <w:r w:rsidR="007436DD">
        <w:t xml:space="preserve"> </w:t>
      </w:r>
      <w:r w:rsidRPr="004E203C">
        <w:t>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</w:t>
      </w:r>
      <w:r w:rsidR="00721CD6" w:rsidRPr="004E203C">
        <w:t xml:space="preserve">); </w:t>
      </w:r>
      <w:r w:rsidRPr="004E203C">
        <w:t>создание мини-ферм, использование оборудованных контейнеров для выращивания цвето</w:t>
      </w:r>
      <w:r w:rsidR="00721CD6" w:rsidRPr="004E203C">
        <w:t xml:space="preserve">в и зелени методом гидропоники; </w:t>
      </w:r>
      <w:proofErr w:type="spellStart"/>
      <w:r w:rsidRPr="004E203C">
        <w:t>вермикомпостирование</w:t>
      </w:r>
      <w:proofErr w:type="spellEnd"/>
      <w:r w:rsidRPr="004E203C">
        <w:t xml:space="preserve"> и производство безвредных для окружающей сред</w:t>
      </w:r>
      <w:r w:rsidR="00721CD6" w:rsidRPr="004E203C">
        <w:t>ы удобрений из пищевых отходов;</w:t>
      </w:r>
      <w:proofErr w:type="gramEnd"/>
      <w:r w:rsidR="00721CD6" w:rsidRPr="004E203C">
        <w:t xml:space="preserve"> </w:t>
      </w:r>
      <w:r w:rsidRPr="004E203C">
        <w:t>энергосберегающие технологии с использованием естественных ресурсов - солнце, ветра, биомассы).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t>«Инженерия, автоматизация и робототехника»</w:t>
      </w:r>
      <w:r w:rsidR="00721CD6" w:rsidRPr="004E203C">
        <w:t xml:space="preserve"> </w:t>
      </w:r>
      <w:r w:rsidR="00371AB1" w:rsidRPr="004E203C">
        <w:t xml:space="preserve">(рассматриваются </w:t>
      </w:r>
      <w:proofErr w:type="gramStart"/>
      <w:r w:rsidR="00371AB1" w:rsidRPr="004E203C">
        <w:t>проекты</w:t>
      </w:r>
      <w:proofErr w:type="gramEnd"/>
      <w:r w:rsidR="00371AB1" w:rsidRPr="004E203C">
        <w:t xml:space="preserve"> </w:t>
      </w:r>
      <w:r w:rsidRPr="004E203C">
        <w:t>изучающие эффективное применение автоматики, оборудования, техники, беспилотных т</w:t>
      </w:r>
      <w:r w:rsidR="00371AB1" w:rsidRPr="004E203C">
        <w:t>ехнологий в сельском хозяйстве:</w:t>
      </w:r>
      <w:r w:rsidR="007436DD">
        <w:t xml:space="preserve"> </w:t>
      </w:r>
      <w:r w:rsidRPr="004E203C">
        <w:t>представление собственного технического, научно-техниче</w:t>
      </w:r>
      <w:r w:rsidR="00721CD6" w:rsidRPr="004E203C">
        <w:t>ского изобретения, конструкции;</w:t>
      </w:r>
      <w:r w:rsidR="007436DD">
        <w:t xml:space="preserve"> </w:t>
      </w:r>
      <w:r w:rsidRPr="004E203C">
        <w:t>апробация при использовани</w:t>
      </w:r>
      <w:r w:rsidR="00721CD6" w:rsidRPr="004E203C">
        <w:t>и собственных разработок и др.</w:t>
      </w:r>
      <w:r w:rsidR="007436DD">
        <w:t>).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</w:pPr>
      <w:r w:rsidRPr="004E203C">
        <w:rPr>
          <w:rStyle w:val="a5"/>
          <w:b/>
          <w:i w:val="0"/>
          <w:u w:val="single"/>
        </w:rPr>
        <w:t>«Мой выбор профессии»</w:t>
      </w:r>
      <w:r w:rsidRPr="004E203C">
        <w:t xml:space="preserve"> (рассматриваются проекты, направленные на выбор сельскохозя</w:t>
      </w:r>
      <w:r w:rsidR="00371AB1" w:rsidRPr="004E203C">
        <w:t>йственных и аграрных профессий).</w:t>
      </w:r>
    </w:p>
    <w:p w:rsidR="00F20166" w:rsidRPr="004E203C" w:rsidRDefault="00DD7465" w:rsidP="004E5B80">
      <w:pPr>
        <w:pStyle w:val="3"/>
        <w:numPr>
          <w:ilvl w:val="0"/>
          <w:numId w:val="24"/>
        </w:numPr>
        <w:shd w:val="clear" w:color="auto" w:fill="auto"/>
        <w:spacing w:line="276" w:lineRule="auto"/>
      </w:pPr>
      <w:r w:rsidRPr="004E203C">
        <w:t>Формы представления конкурсных работ:</w:t>
      </w:r>
    </w:p>
    <w:p w:rsidR="00F20166" w:rsidRPr="004E203C" w:rsidRDefault="007436DD" w:rsidP="004E5B80">
      <w:pPr>
        <w:pStyle w:val="20"/>
        <w:shd w:val="clear" w:color="auto" w:fill="auto"/>
        <w:tabs>
          <w:tab w:val="right" w:pos="9688"/>
        </w:tabs>
        <w:spacing w:line="276" w:lineRule="auto"/>
        <w:ind w:firstLine="851"/>
        <w:rPr>
          <w:i w:val="0"/>
        </w:rPr>
      </w:pPr>
      <w:r>
        <w:rPr>
          <w:b/>
          <w:i w:val="0"/>
        </w:rPr>
        <w:t xml:space="preserve">- </w:t>
      </w:r>
      <w:proofErr w:type="spellStart"/>
      <w:r w:rsidR="00DD7465" w:rsidRPr="004E203C">
        <w:rPr>
          <w:b/>
          <w:i w:val="0"/>
        </w:rPr>
        <w:t>опытническо</w:t>
      </w:r>
      <w:proofErr w:type="spellEnd"/>
      <w:r w:rsidR="00DD7465" w:rsidRPr="004E203C">
        <w:rPr>
          <w:b/>
          <w:i w:val="0"/>
        </w:rPr>
        <w:t>-исследовательская работа</w:t>
      </w:r>
      <w:r w:rsidR="00721CD6" w:rsidRPr="004E203C">
        <w:rPr>
          <w:rStyle w:val="21"/>
        </w:rPr>
        <w:t xml:space="preserve"> - в номинациях: </w:t>
      </w:r>
      <w:r w:rsidR="00DD7465" w:rsidRPr="004E203C">
        <w:rPr>
          <w:rStyle w:val="21"/>
        </w:rPr>
        <w:t>«Юные</w:t>
      </w:r>
      <w:r w:rsidR="00721CD6" w:rsidRPr="004E203C">
        <w:rPr>
          <w:rStyle w:val="21"/>
          <w:i/>
        </w:rPr>
        <w:t xml:space="preserve"> </w:t>
      </w:r>
      <w:proofErr w:type="spellStart"/>
      <w:r w:rsidR="00DD7465" w:rsidRPr="004E203C">
        <w:rPr>
          <w:i w:val="0"/>
        </w:rPr>
        <w:t>Тимирязевцы</w:t>
      </w:r>
      <w:proofErr w:type="spellEnd"/>
      <w:r w:rsidR="00DD7465" w:rsidRPr="004E203C">
        <w:rPr>
          <w:i w:val="0"/>
        </w:rPr>
        <w:t>»; «Агрономия»; «Растениеводство»; «Лекарственные растения»; «Декоративное цветоводство и ландшафтный дизайн»;</w:t>
      </w:r>
    </w:p>
    <w:p w:rsidR="00F20166" w:rsidRPr="004E203C" w:rsidRDefault="007436DD" w:rsidP="004E5B80">
      <w:pPr>
        <w:pStyle w:val="3"/>
        <w:shd w:val="clear" w:color="auto" w:fill="auto"/>
        <w:spacing w:line="276" w:lineRule="auto"/>
        <w:ind w:firstLine="851"/>
      </w:pPr>
      <w:r>
        <w:rPr>
          <w:rStyle w:val="a5"/>
          <w:b/>
          <w:i w:val="0"/>
        </w:rPr>
        <w:t xml:space="preserve">- </w:t>
      </w:r>
      <w:r w:rsidR="00DD7465" w:rsidRPr="004E203C">
        <w:rPr>
          <w:rStyle w:val="a5"/>
          <w:b/>
          <w:i w:val="0"/>
        </w:rPr>
        <w:t>проект</w:t>
      </w:r>
      <w:r w:rsidR="00DD7465" w:rsidRPr="004E203C">
        <w:rPr>
          <w:b/>
          <w:i/>
        </w:rPr>
        <w:t xml:space="preserve"> </w:t>
      </w:r>
      <w:r w:rsidR="00DD7465" w:rsidRPr="004E203C">
        <w:t xml:space="preserve">- в номинациях: «Декоративное цветоводство и ландшафтный дизайн»; «Личное подсобное и пасечное хозяйство»; «Зеленые» технологии и </w:t>
      </w:r>
      <w:proofErr w:type="spellStart"/>
      <w:r w:rsidR="00DD7465" w:rsidRPr="004E203C">
        <w:t>стартапы</w:t>
      </w:r>
      <w:proofErr w:type="spellEnd"/>
      <w:r w:rsidR="00DD7465" w:rsidRPr="004E203C">
        <w:t>»; «Инженерия, автоматизация и робото</w:t>
      </w:r>
      <w:r w:rsidR="00721CD6" w:rsidRPr="004E203C">
        <w:t>техника»; «Мой выбор профессии».</w:t>
      </w:r>
    </w:p>
    <w:p w:rsidR="00371AB1" w:rsidRPr="004E203C" w:rsidRDefault="00320554" w:rsidP="004E5B80">
      <w:pPr>
        <w:pStyle w:val="3"/>
        <w:shd w:val="clear" w:color="auto" w:fill="auto"/>
        <w:spacing w:line="276" w:lineRule="auto"/>
        <w:ind w:firstLine="708"/>
      </w:pPr>
      <w:r w:rsidRPr="004E203C">
        <w:t>19</w:t>
      </w:r>
      <w:r w:rsidR="00721CD6" w:rsidRPr="004E203C">
        <w:t>.</w:t>
      </w:r>
      <w:r w:rsidR="00DD7465" w:rsidRPr="004E203C">
        <w:t xml:space="preserve"> Конкурсные работы должны быть выполнены в соответствии с условиями Конкурса и оформлены согласно требованиям (Приложение 1).</w:t>
      </w:r>
    </w:p>
    <w:p w:rsidR="00F20166" w:rsidRPr="004E203C" w:rsidRDefault="00320554" w:rsidP="004E5B80">
      <w:pPr>
        <w:pStyle w:val="3"/>
        <w:shd w:val="clear" w:color="auto" w:fill="auto"/>
        <w:spacing w:line="276" w:lineRule="auto"/>
        <w:ind w:firstLine="708"/>
      </w:pPr>
      <w:r w:rsidRPr="004E203C">
        <w:lastRenderedPageBreak/>
        <w:t>20</w:t>
      </w:r>
      <w:r w:rsidR="00371AB1" w:rsidRPr="004E203C">
        <w:t xml:space="preserve">. </w:t>
      </w:r>
      <w:r w:rsidR="00DD7465" w:rsidRPr="004E203C">
        <w:t>Критерии оценки конкурсных материалов на очном этапе:</w:t>
      </w:r>
    </w:p>
    <w:p w:rsidR="00F20166" w:rsidRPr="004E203C" w:rsidRDefault="00DD7465" w:rsidP="004E5B80">
      <w:pPr>
        <w:pStyle w:val="20"/>
        <w:shd w:val="clear" w:color="auto" w:fill="auto"/>
        <w:tabs>
          <w:tab w:val="left" w:pos="1518"/>
        </w:tabs>
        <w:spacing w:line="276" w:lineRule="auto"/>
        <w:ind w:left="851"/>
        <w:rPr>
          <w:b/>
          <w:i w:val="0"/>
          <w:u w:val="single"/>
        </w:rPr>
      </w:pPr>
      <w:proofErr w:type="spellStart"/>
      <w:r w:rsidRPr="004E203C">
        <w:rPr>
          <w:b/>
          <w:i w:val="0"/>
          <w:u w:val="single"/>
        </w:rPr>
        <w:t>Опытническо</w:t>
      </w:r>
      <w:proofErr w:type="spellEnd"/>
      <w:r w:rsidRPr="004E203C">
        <w:rPr>
          <w:b/>
          <w:i w:val="0"/>
          <w:u w:val="single"/>
        </w:rPr>
        <w:t>-исследовательская работа:</w:t>
      </w:r>
    </w:p>
    <w:p w:rsidR="00F20166" w:rsidRPr="004E203C" w:rsidRDefault="00721CD6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степень актуальности проблемы, затронутой в теме представленной работы, соответствие цели и задачам;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использование инновационных технологий, новаторских методик, обоснованность их применения в практической деятельности;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достоверность полученных результатов (количество, продуктивность, урожайность, экономическое обоснование);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 xml:space="preserve">качество демонстрационных экспонатов, их внешний вид, их </w:t>
      </w:r>
      <w:proofErr w:type="spellStart"/>
      <w:r w:rsidR="00DD7465" w:rsidRPr="004E203C">
        <w:t>этикетирование</w:t>
      </w:r>
      <w:proofErr w:type="spellEnd"/>
      <w:r w:rsidR="00DD7465" w:rsidRPr="004E203C">
        <w:t>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эстетичность, выразительность и оригинальность оформления демонстрационных экспозиций;</w:t>
      </w:r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четкость доклада, презентация экс</w:t>
      </w:r>
      <w:r w:rsidRPr="004E203C">
        <w:t>позиции, соблюдение регламента;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творческий подход, самостоятельность и активность, степень владения материалом, ответы на вопросы;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результативность и практическая значимость работы, использование полученных результатов (в регионе, местном хозяйстве и др.).</w:t>
      </w:r>
    </w:p>
    <w:p w:rsidR="00F20166" w:rsidRPr="004E203C" w:rsidRDefault="00DD7465" w:rsidP="004E5B80">
      <w:pPr>
        <w:pStyle w:val="20"/>
        <w:shd w:val="clear" w:color="auto" w:fill="auto"/>
        <w:spacing w:line="276" w:lineRule="auto"/>
        <w:ind w:left="851"/>
        <w:rPr>
          <w:b/>
          <w:i w:val="0"/>
          <w:u w:val="single"/>
        </w:rPr>
      </w:pPr>
      <w:r w:rsidRPr="004E203C">
        <w:rPr>
          <w:b/>
          <w:i w:val="0"/>
          <w:u w:val="single"/>
        </w:rPr>
        <w:t>Проект:</w:t>
      </w:r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обоснование акту</w:t>
      </w:r>
      <w:r w:rsidRPr="004E203C">
        <w:t>альности существующей проблемы;</w:t>
      </w:r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соответствие содержания,</w:t>
      </w:r>
      <w:r w:rsidRPr="004E203C">
        <w:t xml:space="preserve"> постановленной цели и задачам;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наличие самостоятельного взгляда автора на решаемую проблему, оригинальность подходов к ее решению;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грамотность и логичность в последовательности реализации этапов проекта;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практическая значимость проекта;</w:t>
      </w:r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left="143" w:firstLine="708"/>
      </w:pPr>
      <w:r w:rsidRPr="004E203C">
        <w:t xml:space="preserve">- </w:t>
      </w:r>
      <w:r w:rsidR="00DD7465" w:rsidRPr="004E203C">
        <w:t>качество и информативность нагл</w:t>
      </w:r>
      <w:r w:rsidRPr="004E203C">
        <w:t>ядно-иллюстративного материала;</w:t>
      </w:r>
    </w:p>
    <w:p w:rsidR="00F20166" w:rsidRPr="004E203C" w:rsidRDefault="00C8046C" w:rsidP="004E5B80">
      <w:pPr>
        <w:pStyle w:val="3"/>
        <w:shd w:val="clear" w:color="auto" w:fill="auto"/>
        <w:spacing w:line="276" w:lineRule="auto"/>
        <w:ind w:left="143" w:firstLine="708"/>
      </w:pPr>
      <w:r w:rsidRPr="004E203C">
        <w:t xml:space="preserve">- качество </w:t>
      </w:r>
      <w:r w:rsidR="00DD7465" w:rsidRPr="004E203C">
        <w:t>представления работы (соблюдение регламента, доступность изложения, четкость и логика построения, использование наглядно-иллюстративного материала, ответы на вопросы);</w:t>
      </w:r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наличие и степень вовлеченности партнерских организаций в реализации представленной практики.</w:t>
      </w:r>
      <w:bookmarkStart w:id="7" w:name="bookmark8"/>
    </w:p>
    <w:p w:rsidR="00C8046C" w:rsidRPr="004E203C" w:rsidRDefault="00C8046C" w:rsidP="004E5B80">
      <w:pPr>
        <w:pStyle w:val="3"/>
        <w:shd w:val="clear" w:color="auto" w:fill="auto"/>
        <w:spacing w:line="276" w:lineRule="auto"/>
        <w:ind w:firstLine="851"/>
      </w:pPr>
    </w:p>
    <w:p w:rsidR="00015467" w:rsidRPr="004E203C" w:rsidRDefault="00C8046C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rPr>
          <w:lang w:val="en-US"/>
        </w:rPr>
        <w:t>VII</w:t>
      </w:r>
      <w:r w:rsidRPr="004E203C">
        <w:t xml:space="preserve">. </w:t>
      </w:r>
      <w:r w:rsidR="00DD7465" w:rsidRPr="004E203C">
        <w:t>Условия участия в Конкурсе</w:t>
      </w:r>
      <w:bookmarkEnd w:id="7"/>
    </w:p>
    <w:p w:rsidR="00F20166" w:rsidRPr="004E203C" w:rsidRDefault="00320554" w:rsidP="004E5B80">
      <w:pPr>
        <w:pStyle w:val="3"/>
        <w:shd w:val="clear" w:color="auto" w:fill="auto"/>
        <w:tabs>
          <w:tab w:val="center" w:pos="851"/>
        </w:tabs>
        <w:spacing w:line="276" w:lineRule="auto"/>
        <w:ind w:firstLine="851"/>
      </w:pPr>
      <w:r w:rsidRPr="004E203C">
        <w:t>21</w:t>
      </w:r>
      <w:r w:rsidR="00015467" w:rsidRPr="004E203C">
        <w:t xml:space="preserve">. </w:t>
      </w:r>
      <w:r w:rsidR="00DD7465" w:rsidRPr="004E203C">
        <w:t>Конкурсные работы должны соответствовать условиям К</w:t>
      </w:r>
      <w:r w:rsidR="00015467" w:rsidRPr="004E203C">
        <w:t xml:space="preserve">онкурса и </w:t>
      </w:r>
      <w:r w:rsidR="00DD7465" w:rsidRPr="004E203C">
        <w:t>требова</w:t>
      </w:r>
      <w:r w:rsidR="00015467" w:rsidRPr="004E203C">
        <w:t xml:space="preserve">ниям </w:t>
      </w:r>
      <w:r w:rsidR="00DD7465" w:rsidRPr="004E203C">
        <w:t>к оформлению.</w:t>
      </w:r>
    </w:p>
    <w:p w:rsidR="00F20166" w:rsidRPr="004E203C" w:rsidRDefault="00320554" w:rsidP="004E5B80">
      <w:pPr>
        <w:pStyle w:val="3"/>
        <w:shd w:val="clear" w:color="auto" w:fill="auto"/>
        <w:spacing w:line="276" w:lineRule="auto"/>
        <w:ind w:left="143" w:firstLine="708"/>
      </w:pPr>
      <w:r w:rsidRPr="004E203C">
        <w:t>22</w:t>
      </w:r>
      <w:r w:rsidR="00015467" w:rsidRPr="004E203C">
        <w:t>.</w:t>
      </w:r>
      <w:r w:rsidR="00DD7465" w:rsidRPr="004E203C">
        <w:t xml:space="preserve"> К участию в Конкурсе не допускаются работы:</w:t>
      </w:r>
    </w:p>
    <w:p w:rsidR="00F20166" w:rsidRPr="004E203C" w:rsidRDefault="00015467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proofErr w:type="gramStart"/>
      <w:r w:rsidR="00DD7465" w:rsidRPr="004E203C">
        <w:t>реферативные</w:t>
      </w:r>
      <w:proofErr w:type="gramEnd"/>
      <w:r w:rsidR="00DD7465" w:rsidRPr="004E203C"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015467" w:rsidRPr="004E203C" w:rsidRDefault="00015467" w:rsidP="004E5B80">
      <w:pPr>
        <w:pStyle w:val="3"/>
        <w:shd w:val="clear" w:color="auto" w:fill="auto"/>
        <w:spacing w:line="276" w:lineRule="auto"/>
        <w:ind w:left="708" w:firstLine="143"/>
      </w:pPr>
      <w:r w:rsidRPr="004E203C">
        <w:t xml:space="preserve">- </w:t>
      </w:r>
      <w:r w:rsidR="00DD7465" w:rsidRPr="004E203C">
        <w:t xml:space="preserve">не </w:t>
      </w:r>
      <w:proofErr w:type="gramStart"/>
      <w:r w:rsidR="00DD7465" w:rsidRPr="004E203C">
        <w:t>соответствующие</w:t>
      </w:r>
      <w:proofErr w:type="gramEnd"/>
      <w:r w:rsidR="00DD7465" w:rsidRPr="004E203C">
        <w:t xml:space="preserve"> содер</w:t>
      </w:r>
      <w:r w:rsidRPr="004E203C">
        <w:t>жанию Конкурса и его номинаций;</w:t>
      </w:r>
    </w:p>
    <w:p w:rsidR="00F20166" w:rsidRPr="004E203C" w:rsidRDefault="00015467" w:rsidP="004E5B80">
      <w:pPr>
        <w:pStyle w:val="3"/>
        <w:shd w:val="clear" w:color="auto" w:fill="auto"/>
        <w:spacing w:line="276" w:lineRule="auto"/>
        <w:ind w:left="708" w:firstLine="143"/>
      </w:pPr>
      <w:r w:rsidRPr="004E203C">
        <w:t xml:space="preserve">- </w:t>
      </w:r>
      <w:r w:rsidR="00DD7465" w:rsidRPr="004E203C">
        <w:t xml:space="preserve">коллективные работы </w:t>
      </w:r>
      <w:proofErr w:type="gramStart"/>
      <w:r w:rsidR="00DD7465" w:rsidRPr="004E203C">
        <w:t>обучающихся</w:t>
      </w:r>
      <w:proofErr w:type="gramEnd"/>
      <w:r w:rsidR="00DD7465" w:rsidRPr="004E203C">
        <w:t>;</w:t>
      </w:r>
    </w:p>
    <w:p w:rsidR="00F20166" w:rsidRPr="004E203C" w:rsidRDefault="00015467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авторов, возраст которых не соответствуют категории, к ко</w:t>
      </w:r>
      <w:r w:rsidR="00C67207" w:rsidRPr="004E203C">
        <w:t>торой отнесена номинация (пункт</w:t>
      </w:r>
      <w:r w:rsidR="00DD7465" w:rsidRPr="004E203C">
        <w:t xml:space="preserve"> </w:t>
      </w:r>
      <w:r w:rsidR="00C67207" w:rsidRPr="004E203C">
        <w:t>16</w:t>
      </w:r>
      <w:r w:rsidR="00DD7465" w:rsidRPr="004E203C">
        <w:t>).</w:t>
      </w:r>
    </w:p>
    <w:p w:rsidR="00015467" w:rsidRPr="004E203C" w:rsidRDefault="00015467" w:rsidP="004E5B80">
      <w:pPr>
        <w:pStyle w:val="3"/>
        <w:shd w:val="clear" w:color="auto" w:fill="auto"/>
        <w:spacing w:line="276" w:lineRule="auto"/>
        <w:ind w:firstLine="851"/>
      </w:pPr>
      <w:r w:rsidRPr="004E203C">
        <w:lastRenderedPageBreak/>
        <w:t xml:space="preserve">- </w:t>
      </w:r>
      <w:r w:rsidR="00DD7465" w:rsidRPr="004E203C">
        <w:t>имеющие признаки плагиата.</w:t>
      </w:r>
    </w:p>
    <w:p w:rsidR="00015467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23</w:t>
      </w:r>
      <w:r w:rsidR="00015467" w:rsidRPr="004E203C">
        <w:t>. На каждом из этапов Конкурса:</w:t>
      </w:r>
    </w:p>
    <w:p w:rsidR="00F20166" w:rsidRPr="004E203C" w:rsidRDefault="00015467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>проводится экспертная оценка конкурсных работ;</w:t>
      </w:r>
    </w:p>
    <w:p w:rsidR="00015467" w:rsidRPr="004E203C" w:rsidRDefault="00015467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на краевом (очном) этапе </w:t>
      </w:r>
      <w:r w:rsidR="00DD7465" w:rsidRPr="004E203C">
        <w:t>определяются победители</w:t>
      </w:r>
      <w:r w:rsidRPr="004E203C">
        <w:t xml:space="preserve"> и призеры по каждой номинации по</w:t>
      </w:r>
      <w:r w:rsidR="00DD7465" w:rsidRPr="004E203C">
        <w:t xml:space="preserve"> </w:t>
      </w:r>
      <w:r w:rsidRPr="004E203C">
        <w:t xml:space="preserve">четырём зонам в </w:t>
      </w:r>
      <w:r w:rsidR="00DD7465" w:rsidRPr="004E203C">
        <w:t>соответствии с рейтингом.</w:t>
      </w:r>
    </w:p>
    <w:p w:rsidR="009A1F7D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24</w:t>
      </w:r>
      <w:r w:rsidR="00015467" w:rsidRPr="004E203C">
        <w:t xml:space="preserve">. </w:t>
      </w:r>
      <w:r w:rsidR="00DD7465" w:rsidRPr="004E203C">
        <w:t xml:space="preserve">По итогам </w:t>
      </w:r>
      <w:r w:rsidR="003E6D3E" w:rsidRPr="004E203C">
        <w:t xml:space="preserve">финального (заочного) Конкурса определяются </w:t>
      </w:r>
      <w:r w:rsidR="00DD7465" w:rsidRPr="004E203C">
        <w:t>победители</w:t>
      </w:r>
      <w:r w:rsidR="003E6D3E" w:rsidRPr="004E203C">
        <w:t xml:space="preserve"> по каждой номинации.</w:t>
      </w:r>
    </w:p>
    <w:p w:rsidR="003E6D3E" w:rsidRPr="004E203C" w:rsidRDefault="00320554" w:rsidP="004E5B80">
      <w:pPr>
        <w:pStyle w:val="3"/>
        <w:shd w:val="clear" w:color="auto" w:fill="auto"/>
        <w:spacing w:line="276" w:lineRule="auto"/>
        <w:ind w:firstLine="851"/>
      </w:pPr>
      <w:r w:rsidRPr="004E203C">
        <w:t>25</w:t>
      </w:r>
      <w:r w:rsidR="003E6D3E" w:rsidRPr="004E203C">
        <w:t>. Работы победителей краевого (заочного) этапа</w:t>
      </w:r>
      <w:r w:rsidR="00DD7465" w:rsidRPr="004E203C">
        <w:t xml:space="preserve"> Конкурса </w:t>
      </w:r>
      <w:r w:rsidR="003E6D3E" w:rsidRPr="004E203C">
        <w:t xml:space="preserve">направляются в </w:t>
      </w:r>
      <w:r w:rsidR="007436DD">
        <w:t>О</w:t>
      </w:r>
      <w:r w:rsidR="003E6D3E" w:rsidRPr="004E203C">
        <w:t>ргкомитет Всероссийского (заочного) Конкурса «Юннат – 2019».</w:t>
      </w:r>
    </w:p>
    <w:p w:rsidR="00F70620" w:rsidRPr="004E203C" w:rsidRDefault="00320554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t>26</w:t>
      </w:r>
      <w:r w:rsidR="003E6D3E" w:rsidRPr="004E203C">
        <w:t xml:space="preserve">. </w:t>
      </w:r>
      <w:r w:rsidR="007436DD">
        <w:t>И</w:t>
      </w:r>
      <w:r w:rsidR="00DD7465" w:rsidRPr="004E203C">
        <w:t xml:space="preserve">нформация о Конкурсе размещается на </w:t>
      </w:r>
      <w:r w:rsidR="00F70620" w:rsidRPr="004E203C">
        <w:t xml:space="preserve">официальном </w:t>
      </w:r>
      <w:r w:rsidR="00DD7465" w:rsidRPr="004E203C">
        <w:t xml:space="preserve">сайте </w:t>
      </w:r>
      <w:r w:rsidR="003E6D3E" w:rsidRPr="004E203C">
        <w:t>ГБУ ДО «КЦЭТК»</w:t>
      </w:r>
      <w:r w:rsidR="00F70620" w:rsidRPr="004E203C">
        <w:rPr>
          <w:color w:val="auto"/>
          <w:sz w:val="18"/>
          <w:szCs w:val="18"/>
          <w:lang w:bidi="ar-SA"/>
        </w:rPr>
        <w:t xml:space="preserve">: </w:t>
      </w:r>
      <w:hyperlink r:id="rId9" w:history="1">
        <w:r w:rsidR="00F70620" w:rsidRPr="004E203C">
          <w:rPr>
            <w:color w:val="0000FF"/>
            <w:sz w:val="28"/>
            <w:szCs w:val="28"/>
            <w:u w:val="single"/>
            <w:lang w:val="en-US" w:bidi="ar-SA"/>
          </w:rPr>
          <w:t>www</w:t>
        </w:r>
        <w:r w:rsidR="00F70620" w:rsidRPr="004E203C">
          <w:rPr>
            <w:color w:val="0000FF"/>
            <w:sz w:val="28"/>
            <w:szCs w:val="28"/>
            <w:u w:val="single"/>
            <w:lang w:bidi="ar-SA"/>
          </w:rPr>
          <w:t>.</w:t>
        </w:r>
        <w:proofErr w:type="spellStart"/>
        <w:r w:rsidR="00F70620" w:rsidRPr="004E203C">
          <w:rPr>
            <w:color w:val="0000FF"/>
            <w:sz w:val="28"/>
            <w:szCs w:val="28"/>
            <w:u w:val="single"/>
            <w:lang w:val="en-US" w:bidi="ar-SA"/>
          </w:rPr>
          <w:t>ecoturcentr</w:t>
        </w:r>
        <w:proofErr w:type="spellEnd"/>
        <w:r w:rsidR="00F70620" w:rsidRPr="004E203C">
          <w:rPr>
            <w:color w:val="0000FF"/>
            <w:sz w:val="28"/>
            <w:szCs w:val="28"/>
            <w:u w:val="single"/>
            <w:lang w:bidi="ar-SA"/>
          </w:rPr>
          <w:t>.</w:t>
        </w:r>
        <w:proofErr w:type="spellStart"/>
        <w:r w:rsidR="00F70620" w:rsidRPr="004E203C">
          <w:rPr>
            <w:color w:val="0000FF"/>
            <w:sz w:val="28"/>
            <w:szCs w:val="28"/>
            <w:u w:val="single"/>
            <w:lang w:val="en-US" w:bidi="ar-SA"/>
          </w:rPr>
          <w:t>ru</w:t>
        </w:r>
        <w:proofErr w:type="spellEnd"/>
      </w:hyperlink>
    </w:p>
    <w:p w:rsidR="00F70620" w:rsidRPr="004E203C" w:rsidRDefault="00F70620" w:rsidP="004E5B80">
      <w:pPr>
        <w:pStyle w:val="3"/>
        <w:shd w:val="clear" w:color="auto" w:fill="auto"/>
        <w:spacing w:line="276" w:lineRule="auto"/>
        <w:ind w:firstLine="851"/>
      </w:pPr>
    </w:p>
    <w:p w:rsidR="00F20166" w:rsidRPr="004E203C" w:rsidRDefault="00F70620" w:rsidP="00C678E0">
      <w:pPr>
        <w:pStyle w:val="3"/>
        <w:shd w:val="clear" w:color="auto" w:fill="auto"/>
        <w:tabs>
          <w:tab w:val="right" w:pos="5483"/>
          <w:tab w:val="right" w:pos="7228"/>
          <w:tab w:val="right" w:pos="9356"/>
        </w:tabs>
        <w:spacing w:line="276" w:lineRule="auto"/>
        <w:ind w:firstLine="0"/>
        <w:jc w:val="center"/>
      </w:pPr>
      <w:bookmarkStart w:id="8" w:name="bookmark9"/>
      <w:r w:rsidRPr="004E203C">
        <w:rPr>
          <w:lang w:val="en-US"/>
        </w:rPr>
        <w:t>VIII</w:t>
      </w:r>
      <w:r w:rsidRPr="004E203C">
        <w:t xml:space="preserve">. </w:t>
      </w:r>
      <w:r w:rsidR="00DD7465" w:rsidRPr="004E203C">
        <w:t>Порядок проведения Конкурса</w:t>
      </w:r>
      <w:bookmarkEnd w:id="8"/>
    </w:p>
    <w:p w:rsidR="00F70620" w:rsidRPr="004E203C" w:rsidRDefault="00320554" w:rsidP="004E5B80">
      <w:pPr>
        <w:pStyle w:val="3"/>
        <w:shd w:val="clear" w:color="auto" w:fill="auto"/>
        <w:tabs>
          <w:tab w:val="right" w:pos="5483"/>
          <w:tab w:val="right" w:pos="7228"/>
          <w:tab w:val="right" w:pos="9660"/>
        </w:tabs>
        <w:spacing w:line="276" w:lineRule="auto"/>
        <w:ind w:firstLine="851"/>
      </w:pPr>
      <w:r w:rsidRPr="004E203C">
        <w:t>27</w:t>
      </w:r>
      <w:r w:rsidR="00F70620" w:rsidRPr="004E203C">
        <w:t>. Для участия в Конкурсе в оргкомитет необходимо</w:t>
      </w:r>
      <w:r w:rsidR="00BC34A5" w:rsidRPr="004E203C">
        <w:t xml:space="preserve"> предоставить на электронном и бумажном носителе</w:t>
      </w:r>
      <w:r w:rsidR="00F70620" w:rsidRPr="004E203C">
        <w:t>:</w:t>
      </w:r>
    </w:p>
    <w:p w:rsidR="00D46312" w:rsidRPr="004E203C" w:rsidRDefault="00D46312" w:rsidP="004E5B80">
      <w:pPr>
        <w:pStyle w:val="3"/>
        <w:shd w:val="clear" w:color="auto" w:fill="auto"/>
        <w:tabs>
          <w:tab w:val="right" w:pos="5483"/>
          <w:tab w:val="right" w:pos="7228"/>
          <w:tab w:val="right" w:pos="9660"/>
        </w:tabs>
        <w:spacing w:line="276" w:lineRule="auto"/>
        <w:ind w:firstLine="851"/>
      </w:pPr>
      <w:r w:rsidRPr="004E203C">
        <w:t>- анкету – заявку</w:t>
      </w:r>
      <w:r w:rsidR="007436DD" w:rsidRPr="007436DD">
        <w:t xml:space="preserve"> в формате </w:t>
      </w:r>
      <w:proofErr w:type="spellStart"/>
      <w:r w:rsidR="007436DD" w:rsidRPr="007436DD">
        <w:t>doc</w:t>
      </w:r>
      <w:proofErr w:type="spellEnd"/>
      <w:r w:rsidRPr="004E203C">
        <w:t>;</w:t>
      </w:r>
    </w:p>
    <w:p w:rsidR="00F20166" w:rsidRPr="004E203C" w:rsidRDefault="00BC34A5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 xml:space="preserve">файл, содержащий конкурсный материал </w:t>
      </w:r>
      <w:r w:rsidR="007436DD" w:rsidRPr="007436DD">
        <w:t xml:space="preserve">в формате </w:t>
      </w:r>
      <w:proofErr w:type="spellStart"/>
      <w:r w:rsidR="007436DD" w:rsidRPr="007436DD">
        <w:t>doc</w:t>
      </w:r>
      <w:proofErr w:type="spellEnd"/>
      <w:r w:rsidR="00DD7465" w:rsidRPr="004E203C">
        <w:rPr>
          <w:lang w:eastAsia="en-US" w:bidi="en-US"/>
        </w:rPr>
        <w:t>;</w:t>
      </w:r>
    </w:p>
    <w:p w:rsidR="00BC34A5" w:rsidRPr="004E203C" w:rsidRDefault="00BC34A5" w:rsidP="004E5B80">
      <w:pPr>
        <w:pStyle w:val="3"/>
        <w:shd w:val="clear" w:color="auto" w:fill="auto"/>
        <w:spacing w:line="276" w:lineRule="auto"/>
        <w:ind w:firstLine="851"/>
      </w:pPr>
      <w:r w:rsidRPr="004E203C">
        <w:t xml:space="preserve">- </w:t>
      </w:r>
      <w:r w:rsidR="00DD7465" w:rsidRPr="004E203C">
        <w:t xml:space="preserve">файл с краткой аннотацией конкурсной работы в формате </w:t>
      </w:r>
      <w:r w:rsidR="00DD7465" w:rsidRPr="004E203C">
        <w:rPr>
          <w:lang w:val="en-US" w:eastAsia="en-US" w:bidi="en-US"/>
        </w:rPr>
        <w:t>doc</w:t>
      </w:r>
      <w:r w:rsidR="00DD7465" w:rsidRPr="004E203C">
        <w:rPr>
          <w:lang w:eastAsia="en-US" w:bidi="en-US"/>
        </w:rPr>
        <w:t>.</w:t>
      </w:r>
    </w:p>
    <w:p w:rsidR="00BC34A5" w:rsidRPr="004E203C" w:rsidRDefault="00320554" w:rsidP="007436DD">
      <w:pPr>
        <w:pStyle w:val="3"/>
        <w:shd w:val="clear" w:color="auto" w:fill="auto"/>
        <w:spacing w:line="276" w:lineRule="auto"/>
        <w:ind w:firstLine="708"/>
      </w:pPr>
      <w:r w:rsidRPr="004E203C">
        <w:t>28</w:t>
      </w:r>
      <w:r w:rsidR="00BC34A5" w:rsidRPr="004E203C">
        <w:t>. Проведение</w:t>
      </w:r>
      <w:r w:rsidR="007436DD">
        <w:t xml:space="preserve"> очного этапа Конкурса включает </w:t>
      </w:r>
      <w:r w:rsidR="00BC34A5" w:rsidRPr="004E203C">
        <w:t xml:space="preserve">защиту </w:t>
      </w:r>
      <w:proofErr w:type="spellStart"/>
      <w:r w:rsidR="00BC34A5" w:rsidRPr="004E203C">
        <w:t>опытническо</w:t>
      </w:r>
      <w:proofErr w:type="spellEnd"/>
      <w:r w:rsidR="00BC34A5" w:rsidRPr="004E203C">
        <w:t>-исследовательских работ и проектов обучающихся</w:t>
      </w:r>
      <w:r w:rsidR="00D46312" w:rsidRPr="004E203C">
        <w:t>,</w:t>
      </w:r>
      <w:r w:rsidR="00BC34A5" w:rsidRPr="004E203C">
        <w:t xml:space="preserve"> перед жюри и участниками (регламент до 5 минут)</w:t>
      </w:r>
      <w:r w:rsidR="00D46312" w:rsidRPr="004E203C">
        <w:t>,</w:t>
      </w:r>
      <w:r w:rsidR="00BC34A5" w:rsidRPr="004E203C">
        <w:t xml:space="preserve"> в форме устного доклада, с демонстрацией практических результатов, оформленных в виде выставочных экспозиций в соответствии с требованиями к оформлению демонстрационных материалов.</w:t>
      </w:r>
    </w:p>
    <w:p w:rsidR="007436DD" w:rsidRDefault="007436DD" w:rsidP="004E5B80">
      <w:pPr>
        <w:pStyle w:val="3"/>
        <w:shd w:val="clear" w:color="auto" w:fill="auto"/>
        <w:spacing w:line="276" w:lineRule="auto"/>
        <w:ind w:firstLine="851"/>
        <w:jc w:val="center"/>
      </w:pPr>
      <w:bookmarkStart w:id="9" w:name="bookmark10"/>
    </w:p>
    <w:p w:rsidR="009A1F7D" w:rsidRPr="004E203C" w:rsidRDefault="009A1F7D" w:rsidP="006A222B">
      <w:pPr>
        <w:pStyle w:val="3"/>
        <w:shd w:val="clear" w:color="auto" w:fill="auto"/>
        <w:spacing w:line="276" w:lineRule="auto"/>
        <w:ind w:firstLine="0"/>
        <w:jc w:val="center"/>
      </w:pPr>
      <w:proofErr w:type="gramStart"/>
      <w:r w:rsidRPr="004E203C">
        <w:rPr>
          <w:lang w:val="en-US"/>
        </w:rPr>
        <w:t>I</w:t>
      </w:r>
      <w:r w:rsidRPr="004E203C">
        <w:t>Х.</w:t>
      </w:r>
      <w:proofErr w:type="gramEnd"/>
      <w:r w:rsidRPr="004E203C">
        <w:t xml:space="preserve"> Подведение итогов Конкурса</w:t>
      </w:r>
    </w:p>
    <w:p w:rsidR="007436DD" w:rsidRDefault="00320554" w:rsidP="004E5B80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29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Победители (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место) и призеры (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II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III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место) зонального (очного) этапа (западная, восточная, южная и город) определяются в каждой </w:t>
      </w:r>
      <w:r w:rsidR="00D46312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номинации Конкурса.</w:t>
      </w:r>
      <w:proofErr w:type="gramEnd"/>
      <w:r w:rsidR="00D46312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Победители и призёры 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награждаются дипломами министерства образования </w:t>
      </w:r>
      <w:r w:rsidR="0024283C" w:rsidRPr="007436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D46312" w:rsidRPr="007436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тавропольского края и медалями</w:t>
      </w:r>
      <w:r w:rsidR="00D46312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4283C" w:rsidRPr="004E203C" w:rsidRDefault="0024283C" w:rsidP="004E5B80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E20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 участники Конкурса и руководители</w:t>
      </w:r>
      <w:r w:rsidRPr="004E20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проектов награждаются</w:t>
      </w:r>
      <w:r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грамотой министерства образования Ставропольского края.</w:t>
      </w:r>
    </w:p>
    <w:p w:rsidR="0024283C" w:rsidRPr="004E203C" w:rsidRDefault="00320554" w:rsidP="007436DD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E20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</w:t>
      </w:r>
      <w:r w:rsidR="0024283C" w:rsidRPr="004E20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Победители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краевого финального (заочного) этапа Конкурса награждаются дипломами министерства образования Ставропольского края</w:t>
      </w:r>
      <w:r w:rsidR="007436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кубками.</w:t>
      </w:r>
    </w:p>
    <w:p w:rsidR="0024283C" w:rsidRPr="004E203C" w:rsidRDefault="009E0A1E" w:rsidP="004E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Х. 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Конкурса</w:t>
      </w:r>
    </w:p>
    <w:p w:rsidR="006A222B" w:rsidRPr="00FF1F6A" w:rsidRDefault="00320554" w:rsidP="00FF1F6A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31</w:t>
      </w:r>
      <w:r w:rsidR="0024283C" w:rsidRPr="004E203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Расходы, связанные с проездом, питанием и проживанием участников Конкурса и сопровождающих их лиц к месту его проведения и обратно, осуществляются за счет средств направляющей стороны.</w:t>
      </w:r>
      <w:bookmarkStart w:id="10" w:name="bookmark13"/>
      <w:bookmarkEnd w:id="9"/>
    </w:p>
    <w:p w:rsidR="00F20166" w:rsidRPr="004E203C" w:rsidRDefault="00DE1A5B" w:rsidP="006A222B">
      <w:pPr>
        <w:pStyle w:val="3"/>
        <w:shd w:val="clear" w:color="auto" w:fill="auto"/>
        <w:spacing w:line="276" w:lineRule="auto"/>
        <w:ind w:firstLine="0"/>
        <w:jc w:val="center"/>
      </w:pPr>
      <w:r w:rsidRPr="004E203C">
        <w:t>Х</w:t>
      </w:r>
      <w:proofErr w:type="gramStart"/>
      <w:r w:rsidRPr="004E203C">
        <w:rPr>
          <w:lang w:val="en-US"/>
        </w:rPr>
        <w:t>I</w:t>
      </w:r>
      <w:proofErr w:type="gramEnd"/>
      <w:r w:rsidR="00DD7465" w:rsidRPr="004E203C">
        <w:t>. Контакты</w:t>
      </w:r>
      <w:bookmarkEnd w:id="10"/>
    </w:p>
    <w:p w:rsidR="006A222B" w:rsidRDefault="00320554" w:rsidP="006C587C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76" w:lineRule="auto"/>
        <w:ind w:firstLine="851"/>
      </w:pPr>
      <w:r w:rsidRPr="004E203C">
        <w:t>32</w:t>
      </w:r>
      <w:r w:rsidR="00DE1A5B" w:rsidRPr="004E203C">
        <w:t xml:space="preserve">. </w:t>
      </w:r>
      <w:r w:rsidR="00DD7465" w:rsidRPr="004E203C">
        <w:t>Контактная инфор</w:t>
      </w:r>
      <w:r w:rsidR="00DE1A5B" w:rsidRPr="004E203C">
        <w:t>мация: Борисова Нина Ивановна</w:t>
      </w:r>
      <w:r w:rsidR="00DD7465" w:rsidRPr="004E203C">
        <w:t xml:space="preserve"> </w:t>
      </w:r>
      <w:r w:rsidR="00DE1A5B" w:rsidRPr="004E203C">
        <w:t>–</w:t>
      </w:r>
      <w:r w:rsidR="00DD7465" w:rsidRPr="004E203C">
        <w:t xml:space="preserve"> </w:t>
      </w:r>
      <w:r w:rsidR="00DE1A5B" w:rsidRPr="004E203C">
        <w:t>методист отдела экологического образова</w:t>
      </w:r>
      <w:r w:rsidR="007436DD">
        <w:t xml:space="preserve">ния и воспитания ГБУ ДО «КЦЭТК» </w:t>
      </w:r>
      <w:r w:rsidR="006A222B">
        <w:t>тел. 8(8652)235601; 89624482</w:t>
      </w:r>
      <w:bookmarkStart w:id="11" w:name="bookmark14"/>
      <w:r w:rsidR="006A222B">
        <w:t>848.</w:t>
      </w:r>
      <w:r w:rsidR="006C587C">
        <w:t xml:space="preserve"> </w:t>
      </w:r>
      <w:r w:rsidR="006A222B">
        <w:br w:type="page"/>
      </w:r>
    </w:p>
    <w:p w:rsidR="006A222B" w:rsidRDefault="006A222B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76" w:lineRule="auto"/>
        <w:ind w:firstLine="851"/>
      </w:pPr>
    </w:p>
    <w:p w:rsidR="006A222B" w:rsidRPr="006A222B" w:rsidRDefault="006A222B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40" w:lineRule="auto"/>
        <w:ind w:left="6237" w:firstLine="0"/>
      </w:pPr>
      <w:r w:rsidRPr="006A222B">
        <w:t>Приложение 1</w:t>
      </w:r>
    </w:p>
    <w:p w:rsidR="006A222B" w:rsidRPr="006A222B" w:rsidRDefault="009A1F7D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40" w:lineRule="auto"/>
        <w:ind w:left="6237" w:firstLine="0"/>
      </w:pPr>
      <w:r w:rsidRPr="006A222B">
        <w:t xml:space="preserve">к Положению о </w:t>
      </w:r>
      <w:proofErr w:type="gramStart"/>
      <w:r w:rsidRPr="006A222B">
        <w:t>краевом</w:t>
      </w:r>
      <w:proofErr w:type="gramEnd"/>
      <w:r w:rsidRPr="006A222B">
        <w:t xml:space="preserve"> </w:t>
      </w:r>
    </w:p>
    <w:p w:rsidR="006A222B" w:rsidRDefault="009A1F7D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40" w:lineRule="auto"/>
        <w:ind w:left="6237" w:firstLine="0"/>
      </w:pPr>
      <w:proofErr w:type="gramStart"/>
      <w:r w:rsidRPr="006A222B">
        <w:t>конкурсе</w:t>
      </w:r>
      <w:proofErr w:type="gramEnd"/>
      <w:r w:rsidR="006A222B" w:rsidRPr="006A222B">
        <w:t xml:space="preserve"> «Юннат» </w:t>
      </w:r>
    </w:p>
    <w:p w:rsidR="006A222B" w:rsidRPr="006A222B" w:rsidRDefault="006A222B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40" w:lineRule="auto"/>
        <w:ind w:left="6237" w:firstLine="0"/>
      </w:pPr>
    </w:p>
    <w:p w:rsidR="009A1F7D" w:rsidRPr="006A222B" w:rsidRDefault="00DD7465" w:rsidP="006A222B">
      <w:pPr>
        <w:pStyle w:val="3"/>
        <w:shd w:val="clear" w:color="auto" w:fill="auto"/>
        <w:tabs>
          <w:tab w:val="center" w:pos="6889"/>
          <w:tab w:val="right" w:pos="8386"/>
          <w:tab w:val="right" w:pos="9649"/>
        </w:tabs>
        <w:spacing w:line="276" w:lineRule="auto"/>
        <w:ind w:firstLine="851"/>
        <w:jc w:val="center"/>
        <w:rPr>
          <w:b/>
        </w:rPr>
      </w:pPr>
      <w:r w:rsidRPr="006A222B">
        <w:rPr>
          <w:b/>
        </w:rPr>
        <w:t>Требования к оформлению конкурсных работ</w:t>
      </w:r>
      <w:bookmarkEnd w:id="11"/>
    </w:p>
    <w:p w:rsidR="00F20166" w:rsidRPr="004E203C" w:rsidRDefault="00DD7465" w:rsidP="004E5B80">
      <w:pPr>
        <w:pStyle w:val="3"/>
        <w:numPr>
          <w:ilvl w:val="0"/>
          <w:numId w:val="3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 xml:space="preserve"> Общие требования к </w:t>
      </w:r>
      <w:proofErr w:type="spellStart"/>
      <w:r w:rsidRPr="004E203C">
        <w:rPr>
          <w:sz w:val="28"/>
          <w:szCs w:val="28"/>
        </w:rPr>
        <w:t>опытническо</w:t>
      </w:r>
      <w:proofErr w:type="spellEnd"/>
      <w:r w:rsidRPr="004E203C">
        <w:rPr>
          <w:sz w:val="28"/>
          <w:szCs w:val="28"/>
        </w:rPr>
        <w:t>-исследовательским конкурсным работам.</w:t>
      </w:r>
    </w:p>
    <w:p w:rsidR="00F20166" w:rsidRPr="004E203C" w:rsidRDefault="00DD7465" w:rsidP="004E5B80">
      <w:pPr>
        <w:pStyle w:val="3"/>
        <w:numPr>
          <w:ilvl w:val="1"/>
          <w:numId w:val="3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 xml:space="preserve"> Все текстовые материалы должны быть написаны на русском языке.</w:t>
      </w:r>
    </w:p>
    <w:p w:rsidR="00F20166" w:rsidRPr="004E203C" w:rsidRDefault="00DD7465" w:rsidP="004E5B80">
      <w:pPr>
        <w:pStyle w:val="3"/>
        <w:numPr>
          <w:ilvl w:val="1"/>
          <w:numId w:val="3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 xml:space="preserve"> Объем работы ограничен не более 25 страниц, шрифт - 14, интервал - одинарный.</w:t>
      </w:r>
    </w:p>
    <w:p w:rsidR="00F20166" w:rsidRPr="004E203C" w:rsidRDefault="00DD7465" w:rsidP="004E5B80">
      <w:pPr>
        <w:pStyle w:val="3"/>
        <w:numPr>
          <w:ilvl w:val="0"/>
          <w:numId w:val="3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 xml:space="preserve"> </w:t>
      </w:r>
      <w:proofErr w:type="spellStart"/>
      <w:r w:rsidRPr="004E203C">
        <w:rPr>
          <w:rStyle w:val="a5"/>
          <w:b/>
          <w:i w:val="0"/>
          <w:sz w:val="28"/>
          <w:szCs w:val="28"/>
        </w:rPr>
        <w:t>Опытническо</w:t>
      </w:r>
      <w:proofErr w:type="spellEnd"/>
      <w:r w:rsidRPr="004E203C">
        <w:rPr>
          <w:rStyle w:val="a5"/>
          <w:b/>
          <w:i w:val="0"/>
          <w:sz w:val="28"/>
          <w:szCs w:val="28"/>
        </w:rPr>
        <w:t>-исследовательская работа</w:t>
      </w:r>
      <w:r w:rsidRPr="004E203C">
        <w:rPr>
          <w:sz w:val="28"/>
          <w:szCs w:val="28"/>
        </w:rPr>
        <w:t xml:space="preserve"> должна содержать: титульный лист с указанием (сверху вниз) названия организации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proofErr w:type="gramStart"/>
      <w:r w:rsidRPr="004E203C">
        <w:rPr>
          <w:sz w:val="28"/>
          <w:szCs w:val="28"/>
        </w:rPr>
        <w:t>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  <w:proofErr w:type="gramEnd"/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оглавление, перечисляющее нижеупомянутые разделы: введение, где необходимо сформулировать проблему;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методику исследования или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выводы (краткие ответы на вопросы, поставленные в задачах); заключение, где могут быть отмечены лица, помогавшие в выполнении работы, намечены дальнейшие перспективы работы;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F20166" w:rsidRPr="004E203C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F20166" w:rsidRPr="004E203C" w:rsidRDefault="00DD7465" w:rsidP="004E5B80">
      <w:pPr>
        <w:pStyle w:val="3"/>
        <w:numPr>
          <w:ilvl w:val="1"/>
          <w:numId w:val="3"/>
        </w:numPr>
        <w:shd w:val="clear" w:color="auto" w:fill="auto"/>
        <w:tabs>
          <w:tab w:val="left" w:pos="1388"/>
        </w:tabs>
        <w:spacing w:line="276" w:lineRule="auto"/>
        <w:ind w:firstLine="851"/>
        <w:rPr>
          <w:sz w:val="28"/>
          <w:szCs w:val="28"/>
        </w:rPr>
      </w:pPr>
      <w:r w:rsidRPr="004E203C">
        <w:rPr>
          <w:sz w:val="28"/>
          <w:szCs w:val="28"/>
        </w:rPr>
        <w:t xml:space="preserve">На </w:t>
      </w:r>
      <w:r w:rsidR="0067069D" w:rsidRPr="004E203C">
        <w:rPr>
          <w:sz w:val="28"/>
          <w:szCs w:val="28"/>
        </w:rPr>
        <w:t xml:space="preserve">конкурс </w:t>
      </w:r>
      <w:r w:rsidRPr="004E203C">
        <w:rPr>
          <w:sz w:val="28"/>
          <w:szCs w:val="28"/>
        </w:rPr>
        <w:t>представляются конкурсные работы на бумажном носителе вместе с демонстрационным материалом.</w:t>
      </w:r>
    </w:p>
    <w:p w:rsidR="00FF1F6A" w:rsidRDefault="00FF1F6A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F20166" w:rsidRPr="006A222B" w:rsidRDefault="00DD7465" w:rsidP="004E5B80">
      <w:pPr>
        <w:pStyle w:val="3"/>
        <w:numPr>
          <w:ilvl w:val="1"/>
          <w:numId w:val="3"/>
        </w:numPr>
        <w:shd w:val="clear" w:color="auto" w:fill="auto"/>
        <w:tabs>
          <w:tab w:val="left" w:pos="1295"/>
        </w:tabs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Конкурсные работы вместе с демонстрационным материалом после защиты возвращаются их авторам.</w:t>
      </w:r>
    </w:p>
    <w:p w:rsidR="00F20166" w:rsidRPr="006A222B" w:rsidRDefault="00DD7465" w:rsidP="004E5B80">
      <w:pPr>
        <w:pStyle w:val="3"/>
        <w:numPr>
          <w:ilvl w:val="0"/>
          <w:numId w:val="3"/>
        </w:numPr>
        <w:shd w:val="clear" w:color="auto" w:fill="auto"/>
        <w:tabs>
          <w:tab w:val="left" w:pos="1214"/>
        </w:tabs>
        <w:spacing w:line="276" w:lineRule="auto"/>
        <w:ind w:firstLine="851"/>
        <w:rPr>
          <w:sz w:val="28"/>
          <w:szCs w:val="28"/>
        </w:rPr>
      </w:pPr>
      <w:proofErr w:type="gramStart"/>
      <w:r w:rsidRPr="006A222B">
        <w:rPr>
          <w:rStyle w:val="a5"/>
          <w:b/>
          <w:i w:val="0"/>
          <w:sz w:val="28"/>
          <w:szCs w:val="28"/>
        </w:rPr>
        <w:t>Проект</w:t>
      </w:r>
      <w:r w:rsidRPr="006A222B">
        <w:rPr>
          <w:b/>
          <w:i/>
          <w:sz w:val="28"/>
          <w:szCs w:val="28"/>
        </w:rPr>
        <w:t xml:space="preserve"> </w:t>
      </w:r>
      <w:r w:rsidRPr="006A222B">
        <w:rPr>
          <w:sz w:val="28"/>
          <w:szCs w:val="28"/>
        </w:rPr>
        <w:t>должен включать: титульный лист с указанием (сверху вниз) название организации, наименование объединения; темы работы; фамилии, имени, отчества автора, класс; фамилия, имя, отчество руководителя и консультанта (если имеются); год выполнения работы;</w:t>
      </w:r>
      <w:proofErr w:type="gramEnd"/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оглавление, перечисляющее разделы;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введение, где необходимо указать проблему, которую решает проект; обосновать ее актуальность, указать цель и задачи; механизмы и этапы его реализации; бизнес-план;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результаты по его реализации; практическая значимость.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Материалы приложения могут быть оформлены в любой произвольной форме, удобной для исполнителя. Главное требование к ним - информативность и степень востребованности.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Все текстовые материалы должны быть написаны на русском языке, набраны на компьютере.</w:t>
      </w:r>
    </w:p>
    <w:p w:rsidR="006A222B" w:rsidRPr="006A222B" w:rsidRDefault="00DD7465" w:rsidP="006A222B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Демонстрационные материалы </w:t>
      </w:r>
      <w:r w:rsidR="00CE085F" w:rsidRPr="006A222B">
        <w:rPr>
          <w:sz w:val="28"/>
          <w:szCs w:val="28"/>
        </w:rPr>
        <w:t>у</w:t>
      </w:r>
      <w:r w:rsidRPr="006A222B">
        <w:rPr>
          <w:sz w:val="28"/>
          <w:szCs w:val="28"/>
        </w:rPr>
        <w:t xml:space="preserve">частники </w:t>
      </w:r>
      <w:r w:rsidR="00CE085F" w:rsidRPr="006A222B">
        <w:rPr>
          <w:sz w:val="28"/>
          <w:szCs w:val="28"/>
        </w:rPr>
        <w:t xml:space="preserve">конкурса </w:t>
      </w:r>
      <w:r w:rsidRPr="006A222B">
        <w:rPr>
          <w:sz w:val="28"/>
          <w:szCs w:val="28"/>
        </w:rPr>
        <w:t xml:space="preserve">самостоятельно привозят их на </w:t>
      </w:r>
      <w:r w:rsidR="00CE085F" w:rsidRPr="006A222B">
        <w:rPr>
          <w:sz w:val="28"/>
          <w:szCs w:val="28"/>
        </w:rPr>
        <w:t>Конкурс</w:t>
      </w:r>
      <w:r w:rsidRPr="006A222B">
        <w:rPr>
          <w:sz w:val="28"/>
          <w:szCs w:val="28"/>
        </w:rPr>
        <w:t>. Демонстрационные объекты должны непосредственно соответствовать теме работы.</w:t>
      </w:r>
      <w:bookmarkStart w:id="12" w:name="bookmark15"/>
    </w:p>
    <w:p w:rsidR="006A222B" w:rsidRPr="006A222B" w:rsidRDefault="006A222B">
      <w:pPr>
        <w:rPr>
          <w:rFonts w:ascii="Times New Roman" w:eastAsia="Times New Roman" w:hAnsi="Times New Roman" w:cs="Times New Roman"/>
          <w:sz w:val="28"/>
          <w:szCs w:val="28"/>
        </w:rPr>
      </w:pPr>
      <w:r w:rsidRPr="006A222B">
        <w:rPr>
          <w:sz w:val="28"/>
          <w:szCs w:val="28"/>
        </w:rPr>
        <w:br w:type="page"/>
      </w:r>
    </w:p>
    <w:p w:rsidR="00FF1F6A" w:rsidRDefault="00FF1F6A" w:rsidP="006A222B">
      <w:pPr>
        <w:pStyle w:val="3"/>
        <w:shd w:val="clear" w:color="auto" w:fill="auto"/>
        <w:spacing w:line="240" w:lineRule="auto"/>
        <w:ind w:left="6237" w:firstLine="0"/>
        <w:rPr>
          <w:sz w:val="28"/>
          <w:szCs w:val="28"/>
        </w:rPr>
      </w:pPr>
    </w:p>
    <w:p w:rsidR="006A222B" w:rsidRPr="006A222B" w:rsidRDefault="009F1667" w:rsidP="006A222B">
      <w:pPr>
        <w:pStyle w:val="3"/>
        <w:shd w:val="clear" w:color="auto" w:fill="auto"/>
        <w:spacing w:line="240" w:lineRule="auto"/>
        <w:ind w:left="6237" w:firstLine="0"/>
        <w:rPr>
          <w:sz w:val="28"/>
          <w:szCs w:val="28"/>
        </w:rPr>
      </w:pPr>
      <w:bookmarkStart w:id="13" w:name="_GoBack"/>
      <w:bookmarkEnd w:id="13"/>
      <w:r w:rsidRPr="006A222B">
        <w:rPr>
          <w:sz w:val="28"/>
          <w:szCs w:val="28"/>
        </w:rPr>
        <w:t>Приложение 2</w:t>
      </w:r>
      <w:r w:rsidR="006A222B" w:rsidRPr="006A222B">
        <w:rPr>
          <w:sz w:val="28"/>
          <w:szCs w:val="28"/>
        </w:rPr>
        <w:t xml:space="preserve"> </w:t>
      </w:r>
    </w:p>
    <w:p w:rsidR="006A222B" w:rsidRPr="006A222B" w:rsidRDefault="009F1667" w:rsidP="006A222B">
      <w:pPr>
        <w:pStyle w:val="3"/>
        <w:shd w:val="clear" w:color="auto" w:fill="auto"/>
        <w:spacing w:line="240" w:lineRule="auto"/>
        <w:ind w:left="6237" w:firstLine="0"/>
        <w:rPr>
          <w:sz w:val="28"/>
          <w:szCs w:val="28"/>
        </w:rPr>
      </w:pPr>
      <w:r w:rsidRPr="006A222B">
        <w:rPr>
          <w:sz w:val="28"/>
          <w:szCs w:val="28"/>
        </w:rPr>
        <w:t xml:space="preserve">к Положению о </w:t>
      </w:r>
      <w:proofErr w:type="gramStart"/>
      <w:r w:rsidRPr="006A222B">
        <w:rPr>
          <w:sz w:val="28"/>
          <w:szCs w:val="28"/>
        </w:rPr>
        <w:t>краевом</w:t>
      </w:r>
      <w:proofErr w:type="gramEnd"/>
      <w:r w:rsidRPr="006A222B">
        <w:rPr>
          <w:sz w:val="28"/>
          <w:szCs w:val="28"/>
        </w:rPr>
        <w:t xml:space="preserve"> </w:t>
      </w:r>
    </w:p>
    <w:p w:rsidR="006A222B" w:rsidRPr="006A222B" w:rsidRDefault="006F7E3E" w:rsidP="006A222B">
      <w:pPr>
        <w:pStyle w:val="3"/>
        <w:shd w:val="clear" w:color="auto" w:fill="auto"/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F1667" w:rsidRPr="006A222B">
        <w:rPr>
          <w:sz w:val="28"/>
          <w:szCs w:val="28"/>
        </w:rPr>
        <w:t>онкурсе «Юннат»</w:t>
      </w:r>
    </w:p>
    <w:p w:rsidR="006A222B" w:rsidRPr="006A222B" w:rsidRDefault="006A222B" w:rsidP="006A222B">
      <w:pPr>
        <w:pStyle w:val="3"/>
        <w:shd w:val="clear" w:color="auto" w:fill="auto"/>
        <w:spacing w:line="276" w:lineRule="auto"/>
        <w:ind w:left="6237" w:firstLine="0"/>
        <w:rPr>
          <w:sz w:val="28"/>
          <w:szCs w:val="28"/>
        </w:rPr>
      </w:pPr>
    </w:p>
    <w:p w:rsidR="006A222B" w:rsidRPr="006A222B" w:rsidRDefault="00CE085F" w:rsidP="006A222B">
      <w:pPr>
        <w:pStyle w:val="3"/>
        <w:shd w:val="clear" w:color="auto" w:fill="auto"/>
        <w:spacing w:line="276" w:lineRule="auto"/>
        <w:ind w:firstLine="851"/>
        <w:jc w:val="center"/>
        <w:rPr>
          <w:b/>
          <w:sz w:val="28"/>
          <w:szCs w:val="28"/>
        </w:rPr>
      </w:pPr>
      <w:r w:rsidRPr="006A222B">
        <w:rPr>
          <w:b/>
          <w:sz w:val="28"/>
          <w:szCs w:val="28"/>
        </w:rPr>
        <w:t>Требования</w:t>
      </w:r>
    </w:p>
    <w:p w:rsidR="00CE085F" w:rsidRPr="006A222B" w:rsidRDefault="00CE085F" w:rsidP="006A222B">
      <w:pPr>
        <w:pStyle w:val="3"/>
        <w:shd w:val="clear" w:color="auto" w:fill="auto"/>
        <w:spacing w:line="276" w:lineRule="auto"/>
        <w:ind w:firstLine="851"/>
        <w:jc w:val="center"/>
        <w:rPr>
          <w:b/>
          <w:sz w:val="28"/>
          <w:szCs w:val="28"/>
        </w:rPr>
      </w:pPr>
      <w:r w:rsidRPr="006A222B">
        <w:rPr>
          <w:b/>
          <w:sz w:val="28"/>
          <w:szCs w:val="28"/>
        </w:rPr>
        <w:t>к оформлению</w:t>
      </w:r>
      <w:r w:rsidR="006A222B" w:rsidRPr="006A222B">
        <w:rPr>
          <w:b/>
          <w:sz w:val="28"/>
          <w:szCs w:val="28"/>
        </w:rPr>
        <w:t xml:space="preserve"> </w:t>
      </w:r>
      <w:r w:rsidR="00DD7465" w:rsidRPr="006A222B">
        <w:rPr>
          <w:b/>
          <w:sz w:val="28"/>
          <w:szCs w:val="28"/>
        </w:rPr>
        <w:t>демонстрационных выставочных экспозиций</w:t>
      </w:r>
      <w:bookmarkEnd w:id="12"/>
    </w:p>
    <w:p w:rsidR="006A222B" w:rsidRPr="006A222B" w:rsidRDefault="006A222B" w:rsidP="006A222B">
      <w:pPr>
        <w:pStyle w:val="3"/>
        <w:shd w:val="clear" w:color="auto" w:fill="auto"/>
        <w:spacing w:line="276" w:lineRule="auto"/>
        <w:ind w:firstLine="851"/>
        <w:jc w:val="center"/>
        <w:rPr>
          <w:b/>
          <w:sz w:val="28"/>
          <w:szCs w:val="28"/>
        </w:rPr>
      </w:pPr>
    </w:p>
    <w:p w:rsidR="00F20166" w:rsidRPr="006A222B" w:rsidRDefault="00DD7465" w:rsidP="004E5B80">
      <w:pPr>
        <w:pStyle w:val="3"/>
        <w:numPr>
          <w:ilvl w:val="0"/>
          <w:numId w:val="4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 Демонстрационный материал каждого участника размещается в соответствии с номинацией на выставочной экспозиции размером 0,5 х 0,8 м.</w:t>
      </w:r>
    </w:p>
    <w:p w:rsidR="00F20166" w:rsidRPr="006A222B" w:rsidRDefault="00DD7465" w:rsidP="004E5B80">
      <w:pPr>
        <w:pStyle w:val="3"/>
        <w:numPr>
          <w:ilvl w:val="0"/>
          <w:numId w:val="4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 Демонстрационным материалом выставочных экспозиций могут быть следующие объекты:</w:t>
      </w:r>
    </w:p>
    <w:p w:rsidR="00F20166" w:rsidRPr="006A222B" w:rsidRDefault="00DD7465" w:rsidP="004E5B80">
      <w:pPr>
        <w:pStyle w:val="20"/>
        <w:shd w:val="clear" w:color="auto" w:fill="auto"/>
        <w:spacing w:line="276" w:lineRule="auto"/>
        <w:ind w:firstLine="851"/>
        <w:rPr>
          <w:b/>
          <w:i w:val="0"/>
          <w:sz w:val="28"/>
          <w:szCs w:val="28"/>
        </w:rPr>
      </w:pPr>
      <w:r w:rsidRPr="006A222B">
        <w:rPr>
          <w:b/>
          <w:i w:val="0"/>
          <w:sz w:val="28"/>
          <w:szCs w:val="28"/>
        </w:rPr>
        <w:t>Натуральные: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плоды, ягоды, орехи с типичными сортовыми признаками;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 xml:space="preserve">лекарственное сырье в виде плодов, листьев, трав, семян, цветков, а также </w:t>
      </w:r>
      <w:proofErr w:type="spellStart"/>
      <w:r w:rsidR="00DD7465" w:rsidRPr="006A222B">
        <w:rPr>
          <w:sz w:val="28"/>
          <w:szCs w:val="28"/>
        </w:rPr>
        <w:t>фитопродукция</w:t>
      </w:r>
      <w:proofErr w:type="spellEnd"/>
      <w:r w:rsidR="00DD7465" w:rsidRPr="006A222B">
        <w:rPr>
          <w:sz w:val="28"/>
          <w:szCs w:val="28"/>
        </w:rPr>
        <w:t>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медоносные растения, продукция пчеловодства (мед, воск, прополис, перга и др.);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proofErr w:type="spellStart"/>
      <w:r w:rsidR="00CE085F" w:rsidRPr="006A222B">
        <w:rPr>
          <w:sz w:val="28"/>
          <w:szCs w:val="28"/>
        </w:rPr>
        <w:t>банеры</w:t>
      </w:r>
      <w:proofErr w:type="spellEnd"/>
      <w:r w:rsidR="00CE085F" w:rsidRPr="006A222B">
        <w:rPr>
          <w:sz w:val="28"/>
          <w:szCs w:val="28"/>
        </w:rPr>
        <w:t>,</w:t>
      </w:r>
      <w:r w:rsidR="00C67207" w:rsidRPr="006A222B">
        <w:rPr>
          <w:sz w:val="28"/>
          <w:szCs w:val="28"/>
        </w:rPr>
        <w:t xml:space="preserve"> ролл</w:t>
      </w:r>
      <w:r>
        <w:rPr>
          <w:sz w:val="28"/>
          <w:szCs w:val="28"/>
        </w:rPr>
        <w:t>-</w:t>
      </w:r>
      <w:proofErr w:type="spellStart"/>
      <w:r w:rsidR="00C67207" w:rsidRPr="006A222B">
        <w:rPr>
          <w:sz w:val="28"/>
          <w:szCs w:val="28"/>
        </w:rPr>
        <w:t>апы</w:t>
      </w:r>
      <w:proofErr w:type="spellEnd"/>
      <w:r w:rsidR="00C67207" w:rsidRPr="006A222B">
        <w:rPr>
          <w:sz w:val="28"/>
          <w:szCs w:val="28"/>
        </w:rPr>
        <w:t>,</w:t>
      </w:r>
      <w:r w:rsidR="00CE085F" w:rsidRPr="006A222B">
        <w:rPr>
          <w:sz w:val="28"/>
          <w:szCs w:val="28"/>
        </w:rPr>
        <w:t xml:space="preserve"> </w:t>
      </w:r>
      <w:r w:rsidR="00DD7465" w:rsidRPr="006A222B">
        <w:rPr>
          <w:sz w:val="28"/>
          <w:szCs w:val="28"/>
        </w:rPr>
        <w:t xml:space="preserve">стенды, макеты и проектные </w:t>
      </w:r>
      <w:r w:rsidR="00670B9E" w:rsidRPr="006A222B">
        <w:rPr>
          <w:sz w:val="28"/>
          <w:szCs w:val="28"/>
        </w:rPr>
        <w:t>композиции по оформлению учебно-</w:t>
      </w:r>
      <w:r w:rsidR="00DD7465" w:rsidRPr="006A222B">
        <w:rPr>
          <w:sz w:val="28"/>
          <w:szCs w:val="28"/>
        </w:rPr>
        <w:t>опытного участка, обустройству и озеленению мест проживания, парков и других объектов;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плоды растений или их части, которые невозможно сохранить в натуральном виде;</w:t>
      </w:r>
    </w:p>
    <w:p w:rsidR="00F20166" w:rsidRPr="006A222B" w:rsidRDefault="006A222B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- </w:t>
      </w:r>
      <w:r w:rsidR="00DD7465" w:rsidRPr="006A222B">
        <w:rPr>
          <w:sz w:val="28"/>
          <w:szCs w:val="28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F20166" w:rsidRPr="006A222B" w:rsidRDefault="00DD7465" w:rsidP="004E5B80">
      <w:pPr>
        <w:pStyle w:val="20"/>
        <w:shd w:val="clear" w:color="auto" w:fill="auto"/>
        <w:spacing w:line="276" w:lineRule="auto"/>
        <w:ind w:firstLine="851"/>
        <w:rPr>
          <w:b/>
          <w:i w:val="0"/>
          <w:sz w:val="28"/>
          <w:szCs w:val="28"/>
        </w:rPr>
      </w:pPr>
      <w:r w:rsidRPr="006A222B">
        <w:rPr>
          <w:b/>
          <w:i w:val="0"/>
          <w:sz w:val="28"/>
          <w:szCs w:val="28"/>
        </w:rPr>
        <w:t>Гербарии и коллекции: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засушенные стебли, листья, корни растений; плоды и семена.</w:t>
      </w:r>
    </w:p>
    <w:p w:rsidR="00F20166" w:rsidRPr="006A222B" w:rsidRDefault="00DD7465" w:rsidP="004E5B80">
      <w:pPr>
        <w:pStyle w:val="3"/>
        <w:numPr>
          <w:ilvl w:val="0"/>
          <w:numId w:val="5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 Представленный экспонат или группа экспонатов должны иметь печатную этикетку размером 12 х 6 см с указанием: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название (на русском и латинском языках);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вид, семейство;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сорт;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6A222B">
        <w:rPr>
          <w:sz w:val="28"/>
          <w:szCs w:val="28"/>
        </w:rPr>
        <w:t>ур</w:t>
      </w:r>
      <w:r w:rsidR="00CE085F" w:rsidRPr="006A222B">
        <w:rPr>
          <w:sz w:val="28"/>
          <w:szCs w:val="28"/>
        </w:rPr>
        <w:t>ожайность (в пересчете с 1 га);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6A222B">
        <w:rPr>
          <w:sz w:val="28"/>
          <w:szCs w:val="28"/>
        </w:rPr>
        <w:lastRenderedPageBreak/>
        <w:t xml:space="preserve">место </w:t>
      </w:r>
      <w:r w:rsidR="00CE085F" w:rsidRPr="006A222B">
        <w:rPr>
          <w:sz w:val="28"/>
          <w:szCs w:val="28"/>
        </w:rPr>
        <w:t>произрастания (субъект, район);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6A222B">
        <w:rPr>
          <w:sz w:val="28"/>
          <w:szCs w:val="28"/>
        </w:rPr>
        <w:t>местообитание (лес, луг,</w:t>
      </w:r>
      <w:r w:rsidR="00CE085F" w:rsidRPr="006A222B">
        <w:rPr>
          <w:sz w:val="28"/>
          <w:szCs w:val="28"/>
        </w:rPr>
        <w:t xml:space="preserve"> учебно-опытный участок и др.);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left="851" w:firstLine="0"/>
        <w:rPr>
          <w:sz w:val="28"/>
          <w:szCs w:val="28"/>
        </w:rPr>
      </w:pPr>
      <w:r w:rsidRPr="006A222B">
        <w:rPr>
          <w:sz w:val="28"/>
          <w:szCs w:val="28"/>
        </w:rPr>
        <w:t>дата (число, месяц, год);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фамилия, имя, отчество экспонента (</w:t>
      </w:r>
      <w:proofErr w:type="spellStart"/>
      <w:r w:rsidRPr="006A222B">
        <w:rPr>
          <w:sz w:val="28"/>
          <w:szCs w:val="28"/>
        </w:rPr>
        <w:t>ов</w:t>
      </w:r>
      <w:proofErr w:type="spellEnd"/>
      <w:r w:rsidRPr="006A222B">
        <w:rPr>
          <w:sz w:val="28"/>
          <w:szCs w:val="28"/>
        </w:rPr>
        <w:t>), место учебы, класс.</w:t>
      </w:r>
    </w:p>
    <w:p w:rsidR="00F20166" w:rsidRPr="006A222B" w:rsidRDefault="00DD7465" w:rsidP="004E5B80">
      <w:pPr>
        <w:pStyle w:val="3"/>
        <w:numPr>
          <w:ilvl w:val="0"/>
          <w:numId w:val="5"/>
        </w:numPr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 xml:space="preserve"> Учебно-наглядный и методический материалы должны иметь печатную этикетку размером 12 х 6 см с указанием:</w:t>
      </w:r>
    </w:p>
    <w:p w:rsidR="00F20166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наименование;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использова</w:t>
      </w:r>
      <w:r w:rsidR="00CE085F" w:rsidRPr="006A222B">
        <w:rPr>
          <w:sz w:val="28"/>
          <w:szCs w:val="28"/>
        </w:rPr>
        <w:t>ние в образовательном процессе;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фамилия, имя, отчество</w:t>
      </w:r>
      <w:r w:rsidR="00CE085F" w:rsidRPr="006A222B">
        <w:rPr>
          <w:sz w:val="28"/>
          <w:szCs w:val="28"/>
        </w:rPr>
        <w:t xml:space="preserve"> автора или коллектива авторов;</w:t>
      </w:r>
    </w:p>
    <w:p w:rsidR="00CE085F" w:rsidRPr="006A222B" w:rsidRDefault="00DD7465" w:rsidP="004E5B80">
      <w:pPr>
        <w:pStyle w:val="3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6A222B">
        <w:rPr>
          <w:sz w:val="28"/>
          <w:szCs w:val="28"/>
        </w:rPr>
        <w:t>место учебы, класс; год изготовления.</w:t>
      </w:r>
    </w:p>
    <w:sectPr w:rsidR="00CE085F" w:rsidRPr="006A222B" w:rsidSect="006C587C">
      <w:headerReference w:type="default" r:id="rId10"/>
      <w:type w:val="continuous"/>
      <w:pgSz w:w="11909" w:h="16834"/>
      <w:pgMar w:top="680" w:right="567" w:bottom="1134" w:left="1985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64" w:rsidRDefault="001E3C64">
      <w:r>
        <w:separator/>
      </w:r>
    </w:p>
  </w:endnote>
  <w:endnote w:type="continuationSeparator" w:id="0">
    <w:p w:rsidR="001E3C64" w:rsidRDefault="001E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64" w:rsidRDefault="001E3C64"/>
  </w:footnote>
  <w:footnote w:type="continuationSeparator" w:id="0">
    <w:p w:rsidR="001E3C64" w:rsidRDefault="001E3C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04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587C" w:rsidRPr="006C587C" w:rsidRDefault="006C587C" w:rsidP="006C587C">
        <w:pPr>
          <w:pStyle w:val="a6"/>
          <w:jc w:val="center"/>
          <w:rPr>
            <w:rFonts w:ascii="Times New Roman" w:hAnsi="Times New Roman" w:cs="Times New Roman"/>
          </w:rPr>
        </w:pPr>
        <w:r w:rsidRPr="006C587C">
          <w:rPr>
            <w:rFonts w:ascii="Times New Roman" w:hAnsi="Times New Roman" w:cs="Times New Roman"/>
          </w:rPr>
          <w:fldChar w:fldCharType="begin"/>
        </w:r>
        <w:r w:rsidRPr="006C587C">
          <w:rPr>
            <w:rFonts w:ascii="Times New Roman" w:hAnsi="Times New Roman" w:cs="Times New Roman"/>
          </w:rPr>
          <w:instrText>PAGE   \* MERGEFORMAT</w:instrText>
        </w:r>
        <w:r w:rsidRPr="006C587C">
          <w:rPr>
            <w:rFonts w:ascii="Times New Roman" w:hAnsi="Times New Roman" w:cs="Times New Roman"/>
          </w:rPr>
          <w:fldChar w:fldCharType="separate"/>
        </w:r>
        <w:r w:rsidR="00FF1F6A">
          <w:rPr>
            <w:rFonts w:ascii="Times New Roman" w:hAnsi="Times New Roman" w:cs="Times New Roman"/>
            <w:noProof/>
          </w:rPr>
          <w:t>8</w:t>
        </w:r>
        <w:r w:rsidRPr="006C587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BD"/>
    <w:multiLevelType w:val="hybridMultilevel"/>
    <w:tmpl w:val="9156300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279"/>
    <w:multiLevelType w:val="hybridMultilevel"/>
    <w:tmpl w:val="D43A442E"/>
    <w:lvl w:ilvl="0" w:tplc="C18EFD9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90799"/>
    <w:multiLevelType w:val="hybridMultilevel"/>
    <w:tmpl w:val="7EC270E4"/>
    <w:lvl w:ilvl="0" w:tplc="E4401BB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072B3D0F"/>
    <w:multiLevelType w:val="multilevel"/>
    <w:tmpl w:val="69C6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77F96"/>
    <w:multiLevelType w:val="multilevel"/>
    <w:tmpl w:val="00CC0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C01FE"/>
    <w:multiLevelType w:val="multilevel"/>
    <w:tmpl w:val="4D98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82C2C"/>
    <w:multiLevelType w:val="hybridMultilevel"/>
    <w:tmpl w:val="39EED27A"/>
    <w:lvl w:ilvl="0" w:tplc="90FECC2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E4FE7"/>
    <w:multiLevelType w:val="hybridMultilevel"/>
    <w:tmpl w:val="EA74F8CA"/>
    <w:lvl w:ilvl="0" w:tplc="224E5D4E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C7656"/>
    <w:multiLevelType w:val="hybridMultilevel"/>
    <w:tmpl w:val="036248D2"/>
    <w:lvl w:ilvl="0" w:tplc="1F2C2B9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136D4F"/>
    <w:multiLevelType w:val="hybridMultilevel"/>
    <w:tmpl w:val="7DA6B9A6"/>
    <w:lvl w:ilvl="0" w:tplc="4E40439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A82C6C"/>
    <w:multiLevelType w:val="hybridMultilevel"/>
    <w:tmpl w:val="76B202C6"/>
    <w:lvl w:ilvl="0" w:tplc="952C1ED6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E482D7C"/>
    <w:multiLevelType w:val="hybridMultilevel"/>
    <w:tmpl w:val="A4723F14"/>
    <w:lvl w:ilvl="0" w:tplc="1C928F2A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0D43CD"/>
    <w:multiLevelType w:val="multilevel"/>
    <w:tmpl w:val="CA3A9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0455BF"/>
    <w:multiLevelType w:val="multilevel"/>
    <w:tmpl w:val="72547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0F5F32"/>
    <w:multiLevelType w:val="hybridMultilevel"/>
    <w:tmpl w:val="644644AA"/>
    <w:lvl w:ilvl="0" w:tplc="952887FC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AD154B"/>
    <w:multiLevelType w:val="multilevel"/>
    <w:tmpl w:val="0BB0AB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D082F"/>
    <w:multiLevelType w:val="hybridMultilevel"/>
    <w:tmpl w:val="48569A72"/>
    <w:lvl w:ilvl="0" w:tplc="5BA8C6F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B51FBE"/>
    <w:multiLevelType w:val="hybridMultilevel"/>
    <w:tmpl w:val="8DF4368C"/>
    <w:lvl w:ilvl="0" w:tplc="C9F0A28E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F7F7113"/>
    <w:multiLevelType w:val="hybridMultilevel"/>
    <w:tmpl w:val="67D26EE6"/>
    <w:lvl w:ilvl="0" w:tplc="A1164B1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4C47B2"/>
    <w:multiLevelType w:val="hybridMultilevel"/>
    <w:tmpl w:val="19DC57B6"/>
    <w:lvl w:ilvl="0" w:tplc="AA54C7D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5C15A2"/>
    <w:multiLevelType w:val="multilevel"/>
    <w:tmpl w:val="373C6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91D6C"/>
    <w:multiLevelType w:val="hybridMultilevel"/>
    <w:tmpl w:val="C3447976"/>
    <w:lvl w:ilvl="0" w:tplc="C4BE2D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580DAE"/>
    <w:multiLevelType w:val="hybridMultilevel"/>
    <w:tmpl w:val="C750BF30"/>
    <w:lvl w:ilvl="0" w:tplc="0E7057E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F12601"/>
    <w:multiLevelType w:val="hybridMultilevel"/>
    <w:tmpl w:val="C8145C3E"/>
    <w:lvl w:ilvl="0" w:tplc="AB36C8E0">
      <w:start w:val="1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6"/>
  </w:num>
  <w:num w:numId="11">
    <w:abstractNumId w:val="7"/>
  </w:num>
  <w:num w:numId="12">
    <w:abstractNumId w:val="19"/>
  </w:num>
  <w:num w:numId="13">
    <w:abstractNumId w:val="11"/>
  </w:num>
  <w:num w:numId="14">
    <w:abstractNumId w:val="2"/>
  </w:num>
  <w:num w:numId="15">
    <w:abstractNumId w:val="1"/>
  </w:num>
  <w:num w:numId="16">
    <w:abstractNumId w:val="14"/>
  </w:num>
  <w:num w:numId="17">
    <w:abstractNumId w:val="23"/>
  </w:num>
  <w:num w:numId="18">
    <w:abstractNumId w:val="21"/>
  </w:num>
  <w:num w:numId="19">
    <w:abstractNumId w:val="0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0166"/>
    <w:rsid w:val="00006D89"/>
    <w:rsid w:val="00015467"/>
    <w:rsid w:val="00067996"/>
    <w:rsid w:val="000E4713"/>
    <w:rsid w:val="000E5388"/>
    <w:rsid w:val="00104F83"/>
    <w:rsid w:val="0014763E"/>
    <w:rsid w:val="001A12E8"/>
    <w:rsid w:val="001C4C95"/>
    <w:rsid w:val="001E3C64"/>
    <w:rsid w:val="002227C7"/>
    <w:rsid w:val="0024283C"/>
    <w:rsid w:val="002B53CA"/>
    <w:rsid w:val="002C3312"/>
    <w:rsid w:val="00320554"/>
    <w:rsid w:val="003530D1"/>
    <w:rsid w:val="00371AB1"/>
    <w:rsid w:val="003B6B3F"/>
    <w:rsid w:val="003E6D3E"/>
    <w:rsid w:val="004266FC"/>
    <w:rsid w:val="004303FD"/>
    <w:rsid w:val="00463F7B"/>
    <w:rsid w:val="00466202"/>
    <w:rsid w:val="004E203C"/>
    <w:rsid w:val="004E5B80"/>
    <w:rsid w:val="005E1A78"/>
    <w:rsid w:val="0067069D"/>
    <w:rsid w:val="00670B9E"/>
    <w:rsid w:val="00673C9E"/>
    <w:rsid w:val="006A222B"/>
    <w:rsid w:val="006C587C"/>
    <w:rsid w:val="006F7E3E"/>
    <w:rsid w:val="00721CD6"/>
    <w:rsid w:val="007436DD"/>
    <w:rsid w:val="0078789F"/>
    <w:rsid w:val="009207BA"/>
    <w:rsid w:val="00955CB0"/>
    <w:rsid w:val="009A1F7D"/>
    <w:rsid w:val="009E0A1E"/>
    <w:rsid w:val="009F1667"/>
    <w:rsid w:val="009F4B74"/>
    <w:rsid w:val="00A616F0"/>
    <w:rsid w:val="00AD617B"/>
    <w:rsid w:val="00AF2ECB"/>
    <w:rsid w:val="00AF35EB"/>
    <w:rsid w:val="00B37E1B"/>
    <w:rsid w:val="00B66FDA"/>
    <w:rsid w:val="00BA7272"/>
    <w:rsid w:val="00BC34A5"/>
    <w:rsid w:val="00C26481"/>
    <w:rsid w:val="00C67207"/>
    <w:rsid w:val="00C678E0"/>
    <w:rsid w:val="00C8046C"/>
    <w:rsid w:val="00CD28E7"/>
    <w:rsid w:val="00CE085F"/>
    <w:rsid w:val="00CE7756"/>
    <w:rsid w:val="00D46312"/>
    <w:rsid w:val="00DD7465"/>
    <w:rsid w:val="00DE1A5B"/>
    <w:rsid w:val="00E61692"/>
    <w:rsid w:val="00EA0553"/>
    <w:rsid w:val="00EB148C"/>
    <w:rsid w:val="00F20166"/>
    <w:rsid w:val="00F52486"/>
    <w:rsid w:val="00F70620"/>
    <w:rsid w:val="00F72085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2DF9-FDDD-438A-BC6D-F8D02F5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Макиян</dc:creator>
  <cp:lastModifiedBy>Борисова</cp:lastModifiedBy>
  <cp:revision>31</cp:revision>
  <dcterms:created xsi:type="dcterms:W3CDTF">2019-08-07T10:55:00Z</dcterms:created>
  <dcterms:modified xsi:type="dcterms:W3CDTF">2019-08-12T11:54:00Z</dcterms:modified>
</cp:coreProperties>
</file>